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1C13" w14:textId="786F3950" w:rsidR="00216EF5" w:rsidRPr="00335505" w:rsidRDefault="00D90DF4" w:rsidP="00216EF5">
      <w:pPr>
        <w:pStyle w:val="Ttulo1"/>
        <w:rPr>
          <w:color w:val="000000"/>
          <w:sz w:val="28"/>
          <w:szCs w:val="28"/>
        </w:rPr>
      </w:pPr>
      <w:bookmarkStart w:id="0" w:name="_GoBack"/>
      <w:bookmarkEnd w:id="0"/>
      <w:r w:rsidRPr="00335505">
        <w:rPr>
          <w:color w:val="000000"/>
          <w:sz w:val="28"/>
          <w:szCs w:val="28"/>
        </w:rPr>
        <w:t xml:space="preserve">Instructions to Prepare a One Page Abstract for </w:t>
      </w:r>
      <w:r w:rsidR="00996266" w:rsidRPr="00335505">
        <w:rPr>
          <w:color w:val="000000"/>
          <w:sz w:val="28"/>
          <w:szCs w:val="28"/>
        </w:rPr>
        <w:t>the</w:t>
      </w:r>
      <w:r w:rsidR="009730CF" w:rsidRPr="00335505">
        <w:rPr>
          <w:color w:val="000000"/>
          <w:sz w:val="28"/>
          <w:szCs w:val="28"/>
        </w:rPr>
        <w:br/>
      </w:r>
      <w:r w:rsidR="00165E7F">
        <w:rPr>
          <w:sz w:val="28"/>
          <w:szCs w:val="28"/>
        </w:rPr>
        <w:t>8</w:t>
      </w:r>
      <w:r w:rsidR="00165E7F" w:rsidRPr="00165E7F">
        <w:rPr>
          <w:sz w:val="28"/>
          <w:szCs w:val="28"/>
          <w:vertAlign w:val="superscript"/>
        </w:rPr>
        <w:t>th</w:t>
      </w:r>
      <w:r w:rsidR="00165E7F">
        <w:rPr>
          <w:sz w:val="28"/>
          <w:szCs w:val="28"/>
        </w:rPr>
        <w:t xml:space="preserve"> </w:t>
      </w:r>
      <w:r w:rsidR="00165E7F" w:rsidRPr="00335505">
        <w:rPr>
          <w:sz w:val="28"/>
          <w:szCs w:val="28"/>
        </w:rPr>
        <w:t>ECCOMAS</w:t>
      </w:r>
      <w:r w:rsidR="00165E7F">
        <w:rPr>
          <w:sz w:val="28"/>
          <w:szCs w:val="28"/>
        </w:rPr>
        <w:t xml:space="preserve"> Young Investigators Conference</w:t>
      </w:r>
      <w:r w:rsidR="00335505" w:rsidRPr="00335505">
        <w:rPr>
          <w:sz w:val="28"/>
          <w:szCs w:val="28"/>
        </w:rPr>
        <w:t xml:space="preserve"> (</w:t>
      </w:r>
      <w:r w:rsidR="00165E7F">
        <w:rPr>
          <w:sz w:val="28"/>
          <w:szCs w:val="28"/>
        </w:rPr>
        <w:t>YIC</w:t>
      </w:r>
      <w:r w:rsidR="00335505" w:rsidRPr="00335505">
        <w:rPr>
          <w:sz w:val="28"/>
          <w:szCs w:val="28"/>
        </w:rPr>
        <w:t xml:space="preserve"> 2025)</w:t>
      </w:r>
    </w:p>
    <w:p w14:paraId="2353FD8B" w14:textId="7D3550AE" w:rsidR="00D90DF4" w:rsidRDefault="00D90DF4" w:rsidP="00216EF5">
      <w:pPr>
        <w:pStyle w:val="Ttulo1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14:paraId="683280C8" w14:textId="77777777"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</w:p>
    <w:p w14:paraId="748356D7" w14:textId="77777777"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14:paraId="6DA75C4E" w14:textId="77777777" w:rsidR="00A30E5D" w:rsidRPr="00165E7F" w:rsidRDefault="00A30E5D" w:rsidP="00A30E5D">
      <w:pPr>
        <w:pStyle w:val="LiteWCCM"/>
        <w:rPr>
          <w:lang w:val="en-GB"/>
        </w:rPr>
      </w:pPr>
      <w:r w:rsidRPr="00165E7F">
        <w:rPr>
          <w:lang w:val="en-GB"/>
        </w:rPr>
        <w:t>Campus Norte UPC, 08034 Barcelona, Spain</w:t>
      </w:r>
    </w:p>
    <w:p w14:paraId="488D133F" w14:textId="77777777" w:rsidR="00A30E5D" w:rsidRPr="00165E7F" w:rsidRDefault="00A30E5D" w:rsidP="00A30E5D">
      <w:pPr>
        <w:pStyle w:val="LiteWCCM"/>
        <w:rPr>
          <w:lang w:val="en-GB"/>
        </w:rPr>
      </w:pPr>
      <w:r w:rsidRPr="00165E7F">
        <w:rPr>
          <w:lang w:val="en-GB"/>
        </w:rPr>
        <w:t>e-mail: congreso@cimne.upc.edu, web page: http://www.cimne.</w:t>
      </w:r>
      <w:r w:rsidR="00AC5A47" w:rsidRPr="00165E7F">
        <w:rPr>
          <w:lang w:val="en-GB"/>
        </w:rPr>
        <w:t>upc.edu</w:t>
      </w:r>
    </w:p>
    <w:p w14:paraId="67283BEA" w14:textId="77777777" w:rsidR="00A30E5D" w:rsidRPr="00165E7F" w:rsidRDefault="00A30E5D" w:rsidP="00A30E5D">
      <w:pPr>
        <w:pStyle w:val="LiteWCCM"/>
        <w:jc w:val="left"/>
        <w:rPr>
          <w:lang w:val="en-GB"/>
        </w:rPr>
      </w:pPr>
    </w:p>
    <w:p w14:paraId="0D8F6CA8" w14:textId="77777777" w:rsidR="00943D51" w:rsidRPr="0018690E" w:rsidRDefault="00A30E5D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8D3BA2">
        <w:rPr>
          <w:vertAlign w:val="superscript"/>
          <w:lang w:val="fr-FR"/>
        </w:rPr>
        <w:t>†</w:t>
      </w:r>
      <w:r w:rsidRPr="008D3BA2">
        <w:rPr>
          <w:lang w:val="fr-FR"/>
        </w:rPr>
        <w:t xml:space="preserve"> </w: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begin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instrText xml:space="preserve"> HYPERLINK "https://csma.asso.univ-lorraine.fr/" </w:instrTex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separate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t>Computational Structural Mechanics Association (CSMA)</w:t>
      </w:r>
    </w:p>
    <w:p w14:paraId="52482B0B" w14:textId="77777777" w:rsidR="00943D51" w:rsidRPr="0018690E" w:rsidRDefault="00943D51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18690E">
        <w:rPr>
          <w:rFonts w:asciiTheme="majorBidi" w:hAnsiTheme="majorBidi" w:cstheme="majorBidi"/>
        </w:rPr>
        <w:fldChar w:fldCharType="end"/>
      </w:r>
      <w:r w:rsidRPr="0018690E">
        <w:rPr>
          <w:rFonts w:asciiTheme="majorBidi" w:hAnsiTheme="majorBidi" w:cstheme="majorBidi"/>
          <w:sz w:val="22"/>
          <w:szCs w:val="22"/>
          <w:lang w:val="fr-FR"/>
        </w:rPr>
        <w:t xml:space="preserve"> ENS Paris Saclay - Laboratoire LMT - 61 avenue du Président Wilson - F-94235 CACHAN </w:t>
      </w:r>
    </w:p>
    <w:p w14:paraId="35A81FCF" w14:textId="20D68262" w:rsidR="00943D51" w:rsidRDefault="00165E7F" w:rsidP="00943D51">
      <w:pPr>
        <w:pStyle w:val="LiteWCCM"/>
        <w:rPr>
          <w:lang w:val="fr-FR"/>
        </w:rPr>
      </w:pPr>
      <w:r w:rsidRPr="0018690E">
        <w:rPr>
          <w:rFonts w:asciiTheme="majorBidi" w:hAnsiTheme="majorBidi" w:cstheme="majorBidi"/>
          <w:lang w:val="fr-FR"/>
        </w:rPr>
        <w:t>Web</w:t>
      </w:r>
      <w:r w:rsidR="00943D51" w:rsidRPr="0018690E">
        <w:rPr>
          <w:rFonts w:asciiTheme="majorBidi" w:hAnsiTheme="majorBidi" w:cstheme="majorBidi"/>
          <w:lang w:val="fr-FR"/>
        </w:rPr>
        <w:t xml:space="preserve"> </w:t>
      </w:r>
      <w:r w:rsidRPr="0018690E">
        <w:rPr>
          <w:rFonts w:asciiTheme="majorBidi" w:hAnsiTheme="majorBidi" w:cstheme="majorBidi"/>
          <w:lang w:val="fr-FR"/>
        </w:rPr>
        <w:t>page :</w:t>
      </w:r>
      <w:r w:rsidR="00943D51" w:rsidRPr="0018690E">
        <w:rPr>
          <w:rFonts w:asciiTheme="majorBidi" w:hAnsiTheme="majorBidi" w:cstheme="majorBidi"/>
          <w:lang w:val="fr-FR"/>
        </w:rPr>
        <w:t xml:space="preserve"> https://csma.asso.univ-lorraine.fr/</w:t>
      </w:r>
    </w:p>
    <w:p w14:paraId="0DD927BC" w14:textId="77777777" w:rsidR="00943D51" w:rsidRDefault="00943D51" w:rsidP="00A30E5D">
      <w:pPr>
        <w:pStyle w:val="LiteWCCM"/>
        <w:rPr>
          <w:lang w:val="fr-FR"/>
        </w:rPr>
      </w:pPr>
    </w:p>
    <w:p w14:paraId="5ED62179" w14:textId="77777777"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14:paraId="57CF186A" w14:textId="77777777" w:rsidR="00D90DF4" w:rsidRPr="005817C9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817C9">
        <w:rPr>
          <w:color w:val="000000"/>
          <w:spacing w:val="4"/>
          <w:szCs w:val="24"/>
          <w:lang w:val="en-GB"/>
        </w:rPr>
        <w:t>ABSTRACT</w:t>
      </w:r>
    </w:p>
    <w:p w14:paraId="3EE88535" w14:textId="47E62973" w:rsidR="009730CF" w:rsidRPr="005817C9" w:rsidRDefault="00F41B0C" w:rsidP="00C9429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People interested in submitting a contribution to</w:t>
      </w:r>
      <w:r w:rsidR="00370C2A" w:rsidRPr="005817C9">
        <w:rPr>
          <w:color w:val="000000"/>
          <w:sz w:val="24"/>
          <w:szCs w:val="24"/>
          <w:lang w:val="en-GB"/>
        </w:rPr>
        <w:t xml:space="preserve"> </w:t>
      </w:r>
      <w:r w:rsidR="00165E7F">
        <w:rPr>
          <w:b/>
          <w:bCs/>
          <w:color w:val="000000"/>
          <w:sz w:val="24"/>
          <w:szCs w:val="24"/>
          <w:lang w:val="en-GB"/>
        </w:rPr>
        <w:t>YIC</w:t>
      </w:r>
      <w:r w:rsidR="00370C2A" w:rsidRPr="005817C9">
        <w:rPr>
          <w:b/>
          <w:bCs/>
          <w:color w:val="000000"/>
          <w:sz w:val="24"/>
          <w:szCs w:val="24"/>
          <w:lang w:val="en-GB"/>
        </w:rPr>
        <w:t xml:space="preserve"> 2</w:t>
      </w:r>
      <w:r w:rsidR="005817C9" w:rsidRPr="005817C9">
        <w:rPr>
          <w:b/>
          <w:bCs/>
          <w:color w:val="000000"/>
          <w:sz w:val="24"/>
          <w:szCs w:val="24"/>
          <w:lang w:val="en-GB"/>
        </w:rPr>
        <w:t>02</w:t>
      </w:r>
      <w:r w:rsidR="00216EF5">
        <w:rPr>
          <w:b/>
          <w:bCs/>
          <w:color w:val="000000"/>
          <w:sz w:val="24"/>
          <w:szCs w:val="24"/>
          <w:lang w:val="en-GB"/>
        </w:rPr>
        <w:t>5</w:t>
      </w:r>
      <w:r w:rsidR="00A30E5D" w:rsidRPr="005817C9">
        <w:rPr>
          <w:color w:val="000000"/>
          <w:sz w:val="24"/>
          <w:szCs w:val="24"/>
          <w:lang w:val="en-GB"/>
        </w:rPr>
        <w:t xml:space="preserve"> </w:t>
      </w:r>
      <w:r w:rsidR="00D90DF4" w:rsidRPr="005817C9">
        <w:rPr>
          <w:color w:val="000000"/>
          <w:sz w:val="24"/>
          <w:szCs w:val="24"/>
          <w:lang w:val="en-GB"/>
        </w:rPr>
        <w:t>are reque</w:t>
      </w:r>
      <w:r w:rsidRPr="005817C9">
        <w:rPr>
          <w:color w:val="000000"/>
          <w:sz w:val="24"/>
          <w:szCs w:val="24"/>
          <w:lang w:val="en-GB"/>
        </w:rPr>
        <w:t>sted to submit electronically a one-page</w:t>
      </w:r>
      <w:r w:rsidR="001F25D6" w:rsidRPr="005817C9">
        <w:rPr>
          <w:color w:val="000000"/>
          <w:sz w:val="24"/>
          <w:szCs w:val="24"/>
          <w:lang w:val="en-GB"/>
        </w:rPr>
        <w:t xml:space="preserve"> a</w:t>
      </w:r>
      <w:r w:rsidR="00D90DF4" w:rsidRPr="005817C9">
        <w:rPr>
          <w:color w:val="000000"/>
          <w:sz w:val="24"/>
          <w:szCs w:val="24"/>
          <w:lang w:val="en-GB"/>
        </w:rPr>
        <w:t xml:space="preserve">bstract </w:t>
      </w:r>
      <w:r w:rsidRPr="005817C9">
        <w:rPr>
          <w:color w:val="000000"/>
          <w:sz w:val="24"/>
          <w:szCs w:val="24"/>
          <w:lang w:val="en-GB"/>
        </w:rPr>
        <w:t>no</w:t>
      </w:r>
      <w:r w:rsidR="00D90DF4" w:rsidRPr="005817C9">
        <w:rPr>
          <w:color w:val="000000"/>
          <w:sz w:val="24"/>
          <w:szCs w:val="24"/>
          <w:lang w:val="en-GB"/>
        </w:rPr>
        <w:t xml:space="preserve"> later </w:t>
      </w:r>
      <w:r w:rsidR="00D90DF4" w:rsidRPr="00216EF5">
        <w:rPr>
          <w:color w:val="000000"/>
          <w:sz w:val="24"/>
          <w:szCs w:val="24"/>
          <w:lang w:val="en-GB"/>
        </w:rPr>
        <w:t>than</w:t>
      </w:r>
      <w:r w:rsidR="00D90DF4" w:rsidRPr="005817C9">
        <w:rPr>
          <w:b/>
          <w:bCs/>
          <w:color w:val="000000"/>
          <w:sz w:val="24"/>
          <w:szCs w:val="24"/>
          <w:lang w:val="en-GB"/>
        </w:rPr>
        <w:t xml:space="preserve"> </w:t>
      </w:r>
      <w:r w:rsidR="00165E7F">
        <w:rPr>
          <w:b/>
          <w:bCs/>
          <w:color w:val="000000"/>
          <w:sz w:val="24"/>
          <w:szCs w:val="24"/>
          <w:lang w:val="en-GB"/>
        </w:rPr>
        <w:t>April, 11</w:t>
      </w:r>
      <w:r w:rsidR="004944C7" w:rsidRPr="005817C9">
        <w:rPr>
          <w:b/>
          <w:bCs/>
          <w:color w:val="000000"/>
          <w:sz w:val="24"/>
          <w:szCs w:val="24"/>
          <w:lang w:val="en-GB"/>
        </w:rPr>
        <w:t xml:space="preserve">, </w:t>
      </w:r>
      <w:r w:rsidR="00803103" w:rsidRPr="005817C9">
        <w:rPr>
          <w:b/>
          <w:bCs/>
          <w:color w:val="000000"/>
          <w:sz w:val="24"/>
          <w:szCs w:val="24"/>
          <w:lang w:val="en-GB"/>
        </w:rPr>
        <w:t>20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2</w:t>
      </w:r>
      <w:r w:rsidR="00335505">
        <w:rPr>
          <w:b/>
          <w:bCs/>
          <w:color w:val="000000"/>
          <w:sz w:val="24"/>
          <w:szCs w:val="24"/>
          <w:lang w:val="en-GB"/>
        </w:rPr>
        <w:t>5</w:t>
      </w:r>
      <w:r w:rsidR="00D90DF4" w:rsidRPr="005817C9">
        <w:rPr>
          <w:color w:val="000000"/>
          <w:sz w:val="24"/>
          <w:szCs w:val="24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5817C9">
        <w:rPr>
          <w:color w:val="000000"/>
          <w:sz w:val="24"/>
          <w:szCs w:val="24"/>
          <w:lang w:val="en-GB"/>
        </w:rPr>
        <w:t xml:space="preserve"> </w:t>
      </w:r>
    </w:p>
    <w:p w14:paraId="794B0EE7" w14:textId="77777777" w:rsidR="00D90DF4" w:rsidRPr="005817C9" w:rsidRDefault="00D90DF4" w:rsidP="00943D51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</w:t>
      </w:r>
      <w:r w:rsidRPr="005817C9">
        <w:rPr>
          <w:noProof/>
          <w:color w:val="000000"/>
          <w:sz w:val="24"/>
          <w:szCs w:val="24"/>
          <w:lang w:val="en-GB"/>
        </w:rPr>
        <w:t xml:space="preserve"> must </w:t>
      </w:r>
      <w:r w:rsidRPr="005817C9">
        <w:rPr>
          <w:color w:val="000000"/>
          <w:sz w:val="24"/>
          <w:szCs w:val="24"/>
          <w:lang w:val="en-GB"/>
        </w:rPr>
        <w:t xml:space="preserve">be </w:t>
      </w:r>
      <w:r w:rsidR="001F25D6" w:rsidRPr="005817C9">
        <w:rPr>
          <w:color w:val="000000"/>
          <w:sz w:val="24"/>
          <w:szCs w:val="24"/>
          <w:lang w:val="en-GB"/>
        </w:rPr>
        <w:t>conver</w:t>
      </w:r>
      <w:r w:rsidRPr="005817C9">
        <w:rPr>
          <w:color w:val="000000"/>
          <w:sz w:val="24"/>
          <w:szCs w:val="24"/>
          <w:lang w:val="en-GB"/>
        </w:rPr>
        <w:t>ted to Portable Document Format (PDF) before submission through th</w:t>
      </w:r>
      <w:r w:rsidR="00F41B0C" w:rsidRPr="005817C9">
        <w:rPr>
          <w:color w:val="000000"/>
          <w:sz w:val="24"/>
          <w:szCs w:val="24"/>
          <w:lang w:val="en-GB"/>
        </w:rPr>
        <w:t>e</w:t>
      </w:r>
      <w:r w:rsidRPr="005817C9">
        <w:rPr>
          <w:color w:val="000000"/>
          <w:sz w:val="24"/>
          <w:szCs w:val="24"/>
          <w:lang w:val="en-GB"/>
        </w:rPr>
        <w:t xml:space="preserve"> </w:t>
      </w:r>
      <w:r w:rsidR="00943D51">
        <w:rPr>
          <w:color w:val="000000"/>
          <w:sz w:val="24"/>
          <w:szCs w:val="24"/>
          <w:lang w:val="en-GB"/>
        </w:rPr>
        <w:t>Conference web</w:t>
      </w:r>
      <w:r w:rsidRPr="005817C9">
        <w:rPr>
          <w:color w:val="000000"/>
          <w:sz w:val="24"/>
          <w:szCs w:val="24"/>
          <w:lang w:val="en-GB"/>
        </w:rPr>
        <w:t xml:space="preserve"> site.</w:t>
      </w:r>
    </w:p>
    <w:p w14:paraId="4F87AD27" w14:textId="77777777" w:rsidR="00D90DF4" w:rsidRPr="005817C9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has to be written in E</w:t>
      </w:r>
      <w:r w:rsidR="00FC336A" w:rsidRPr="005817C9">
        <w:rPr>
          <w:color w:val="000000"/>
          <w:sz w:val="24"/>
          <w:szCs w:val="24"/>
          <w:lang w:val="en-GB"/>
        </w:rPr>
        <w:t>nglish with Times-Roman letters</w:t>
      </w:r>
      <w:r w:rsidRPr="005817C9">
        <w:rPr>
          <w:color w:val="000000"/>
          <w:sz w:val="24"/>
          <w:szCs w:val="24"/>
          <w:lang w:val="en-GB"/>
        </w:rPr>
        <w:t xml:space="preserve">. The number of lines of 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body should not exceed 3</w:t>
      </w:r>
      <w:r w:rsidR="006B11D2" w:rsidRPr="005817C9">
        <w:rPr>
          <w:color w:val="000000"/>
          <w:sz w:val="24"/>
          <w:szCs w:val="24"/>
          <w:lang w:val="en-GB"/>
        </w:rPr>
        <w:t>00 words</w:t>
      </w:r>
      <w:r w:rsidRPr="005817C9">
        <w:rPr>
          <w:color w:val="000000"/>
          <w:sz w:val="24"/>
          <w:szCs w:val="24"/>
          <w:lang w:val="en-GB"/>
        </w:rPr>
        <w:t>.</w:t>
      </w:r>
    </w:p>
    <w:p w14:paraId="230A871D" w14:textId="4016181C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 w:rsidRPr="005817C9">
        <w:rPr>
          <w:color w:val="000000"/>
          <w:sz w:val="24"/>
          <w:szCs w:val="24"/>
          <w:lang w:val="en-GB"/>
        </w:rPr>
        <w:t>Abstracts</w:t>
      </w:r>
      <w:r w:rsidRPr="005817C9">
        <w:rPr>
          <w:color w:val="000000"/>
          <w:sz w:val="24"/>
          <w:szCs w:val="24"/>
          <w:lang w:val="en-GB"/>
        </w:rPr>
        <w:t xml:space="preserve"> can only be accepted</w:t>
      </w:r>
      <w:r w:rsidR="006B11D2" w:rsidRPr="005817C9">
        <w:rPr>
          <w:color w:val="000000"/>
          <w:sz w:val="24"/>
          <w:szCs w:val="24"/>
          <w:lang w:val="en-GB"/>
        </w:rPr>
        <w:t xml:space="preserve"> on the understanding that the work</w:t>
      </w:r>
      <w:r w:rsidRPr="005817C9">
        <w:rPr>
          <w:color w:val="000000"/>
          <w:sz w:val="24"/>
          <w:szCs w:val="24"/>
          <w:lang w:val="en-GB"/>
        </w:rPr>
        <w:t xml:space="preserve"> will be presented </w:t>
      </w:r>
      <w:r w:rsidR="00216EF5">
        <w:rPr>
          <w:color w:val="000000"/>
          <w:sz w:val="24"/>
          <w:szCs w:val="24"/>
          <w:lang w:val="en-GB"/>
        </w:rPr>
        <w:t xml:space="preserve">in person </w:t>
      </w:r>
      <w:r w:rsidRPr="005817C9">
        <w:rPr>
          <w:color w:val="000000"/>
          <w:sz w:val="24"/>
          <w:szCs w:val="24"/>
          <w:lang w:val="en-GB"/>
        </w:rPr>
        <w:t xml:space="preserve">at the </w:t>
      </w:r>
      <w:r w:rsidR="00F13012" w:rsidRPr="005817C9">
        <w:rPr>
          <w:color w:val="000000"/>
          <w:sz w:val="24"/>
          <w:szCs w:val="24"/>
          <w:lang w:val="en-GB"/>
        </w:rPr>
        <w:t>Conference.</w:t>
      </w:r>
      <w:r w:rsidRPr="005817C9">
        <w:rPr>
          <w:color w:val="000000"/>
          <w:sz w:val="24"/>
          <w:szCs w:val="24"/>
          <w:lang w:val="en-GB"/>
        </w:rPr>
        <w:t xml:space="preserve"> </w:t>
      </w:r>
    </w:p>
    <w:p w14:paraId="65EE241F" w14:textId="77777777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For any further </w:t>
      </w:r>
      <w:r w:rsidR="00F13012" w:rsidRPr="005817C9">
        <w:rPr>
          <w:color w:val="000000"/>
          <w:sz w:val="24"/>
          <w:szCs w:val="24"/>
          <w:lang w:val="en-GB"/>
        </w:rPr>
        <w:t>information</w:t>
      </w:r>
      <w:r w:rsidRPr="005817C9">
        <w:rPr>
          <w:color w:val="000000"/>
          <w:sz w:val="24"/>
          <w:szCs w:val="24"/>
          <w:lang w:val="en-GB"/>
        </w:rPr>
        <w:t xml:space="preserve">, please contact </w:t>
      </w:r>
      <w:r w:rsidR="00F41B0C" w:rsidRPr="005817C9">
        <w:rPr>
          <w:color w:val="000000"/>
          <w:sz w:val="24"/>
          <w:szCs w:val="24"/>
          <w:lang w:val="en-GB"/>
        </w:rPr>
        <w:t>the Secretariat:</w:t>
      </w:r>
    </w:p>
    <w:p w14:paraId="7BECA920" w14:textId="5F598D7C" w:rsidR="00F41B0C" w:rsidRPr="00736699" w:rsidRDefault="00F41B0C" w:rsidP="00165E7F">
      <w:pPr>
        <w:pStyle w:val="Textoindependiente"/>
        <w:spacing w:before="120" w:after="240" w:line="240" w:lineRule="atLeast"/>
        <w:jc w:val="left"/>
        <w:rPr>
          <w:noProof/>
          <w:sz w:val="24"/>
          <w:szCs w:val="22"/>
          <w:lang w:val="en-US"/>
        </w:rPr>
      </w:pPr>
      <w:r w:rsidRPr="005817C9">
        <w:rPr>
          <w:sz w:val="24"/>
          <w:szCs w:val="24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Building C1 – Office C4, </w:t>
      </w:r>
      <w:r w:rsidRPr="00A30E5D">
        <w:rPr>
          <w:szCs w:val="22"/>
          <w:lang w:val="en-GB"/>
        </w:rPr>
        <w:t>Campus Norte UPC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C/ Gran </w:t>
      </w:r>
      <w:proofErr w:type="spellStart"/>
      <w:r w:rsidR="00736699">
        <w:rPr>
          <w:szCs w:val="22"/>
          <w:lang w:val="en-GB"/>
        </w:rPr>
        <w:t>Capità</w:t>
      </w:r>
      <w:proofErr w:type="spellEnd"/>
      <w:r w:rsidR="00736699">
        <w:rPr>
          <w:szCs w:val="22"/>
          <w:lang w:val="en-GB"/>
        </w:rPr>
        <w:t xml:space="preserve">, S/N </w:t>
      </w:r>
      <w:r w:rsidRPr="00A30E5D">
        <w:rPr>
          <w:szCs w:val="22"/>
          <w:lang w:val="en-GB"/>
        </w:rPr>
        <w:br/>
      </w:r>
      <w:r w:rsidRPr="00736699">
        <w:rPr>
          <w:szCs w:val="22"/>
          <w:lang w:val="en-US"/>
        </w:rPr>
        <w:t>08034 Barcelona, Spain</w:t>
      </w:r>
      <w:r w:rsidRPr="00736699">
        <w:rPr>
          <w:szCs w:val="22"/>
          <w:lang w:val="en-US"/>
        </w:rPr>
        <w:br/>
        <w:t>Tel: +34 93 405 46 9</w:t>
      </w:r>
      <w:r w:rsidR="00C9429C" w:rsidRPr="00736699">
        <w:rPr>
          <w:szCs w:val="22"/>
          <w:lang w:val="en-US"/>
        </w:rPr>
        <w:t>6</w:t>
      </w:r>
      <w:r w:rsidRPr="00736699">
        <w:rPr>
          <w:szCs w:val="22"/>
          <w:lang w:val="en-US"/>
        </w:rPr>
        <w:br/>
        <w:t xml:space="preserve">E-mail: </w:t>
      </w:r>
      <w:hyperlink r:id="rId7" w:history="1">
        <w:r w:rsidR="00165E7F" w:rsidRPr="002B19C6">
          <w:rPr>
            <w:rStyle w:val="Hipervnculo"/>
            <w:noProof w:val="0"/>
            <w:sz w:val="22"/>
            <w:szCs w:val="22"/>
            <w:lang w:val="en-US"/>
          </w:rPr>
          <w:t>YIC2025_sec@cimne.upc.edu</w:t>
        </w:r>
      </w:hyperlink>
      <w:r w:rsidR="00165E7F">
        <w:rPr>
          <w:szCs w:val="22"/>
          <w:lang w:val="en-US"/>
        </w:rPr>
        <w:t xml:space="preserve"> </w:t>
      </w:r>
    </w:p>
    <w:p w14:paraId="41213818" w14:textId="77777777" w:rsidR="00D90DF4" w:rsidRPr="00A30E5D" w:rsidRDefault="00D90DF4" w:rsidP="008D3BA2">
      <w:pPr>
        <w:pStyle w:val="Textoindependiente"/>
        <w:spacing w:before="120" w:after="240" w:line="240" w:lineRule="atLeast"/>
        <w:jc w:val="left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14:paraId="7A614143" w14:textId="77777777" w:rsidR="00335505" w:rsidRPr="00335505" w:rsidRDefault="00A30E5D" w:rsidP="00335505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[1]</w:t>
      </w:r>
      <w:r w:rsidRPr="00A30E5D">
        <w:rPr>
          <w:sz w:val="22"/>
          <w:szCs w:val="22"/>
        </w:rPr>
        <w:tab/>
      </w:r>
      <w:r w:rsidR="00335505" w:rsidRPr="00335505">
        <w:rPr>
          <w:sz w:val="22"/>
          <w:szCs w:val="22"/>
        </w:rPr>
        <w:t xml:space="preserve">B. Marussig and T. J. R. Hughes, A review of trimming in </w:t>
      </w:r>
      <w:proofErr w:type="spellStart"/>
      <w:r w:rsidR="00335505" w:rsidRPr="00335505">
        <w:rPr>
          <w:sz w:val="22"/>
          <w:szCs w:val="22"/>
        </w:rPr>
        <w:t>isogeometric</w:t>
      </w:r>
      <w:proofErr w:type="spellEnd"/>
      <w:r w:rsidR="00335505" w:rsidRPr="00335505">
        <w:rPr>
          <w:sz w:val="22"/>
          <w:szCs w:val="22"/>
        </w:rPr>
        <w:t xml:space="preserve"> analysis: Challenges, data</w:t>
      </w:r>
    </w:p>
    <w:p w14:paraId="3271DA25" w14:textId="3DE598C5" w:rsidR="00A30E5D" w:rsidRDefault="00335505" w:rsidP="00335505">
      <w:pPr>
        <w:pStyle w:val="ReferenceWCCM"/>
        <w:jc w:val="both"/>
        <w:rPr>
          <w:sz w:val="22"/>
          <w:szCs w:val="22"/>
        </w:rPr>
      </w:pPr>
      <w:r w:rsidRPr="00335505">
        <w:rPr>
          <w:sz w:val="22"/>
          <w:szCs w:val="22"/>
        </w:rPr>
        <w:t xml:space="preserve">exchange and simulation aspects. Arch. </w:t>
      </w:r>
      <w:proofErr w:type="spellStart"/>
      <w:r w:rsidRPr="00335505">
        <w:rPr>
          <w:sz w:val="22"/>
          <w:szCs w:val="22"/>
        </w:rPr>
        <w:t>Computat</w:t>
      </w:r>
      <w:proofErr w:type="spellEnd"/>
      <w:r w:rsidRPr="00335505">
        <w:rPr>
          <w:sz w:val="22"/>
          <w:szCs w:val="22"/>
        </w:rPr>
        <w:t>. Methods Eng. (2018) 25: 1059–1127.</w:t>
      </w:r>
    </w:p>
    <w:p w14:paraId="2C22A1D3" w14:textId="77777777" w:rsidR="00335505" w:rsidRPr="00A30E5D" w:rsidRDefault="00335505" w:rsidP="00335505">
      <w:pPr>
        <w:pStyle w:val="ReferenceWCCM"/>
        <w:jc w:val="both"/>
        <w:rPr>
          <w:sz w:val="22"/>
          <w:szCs w:val="22"/>
        </w:rPr>
      </w:pPr>
    </w:p>
    <w:p w14:paraId="409CA921" w14:textId="643ED38D" w:rsidR="00165E7F" w:rsidRDefault="00A30E5D" w:rsidP="00165E7F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[2</w:t>
      </w:r>
      <w:r w:rsidR="00641429" w:rsidRPr="00A30E5D">
        <w:rPr>
          <w:sz w:val="22"/>
          <w:szCs w:val="22"/>
        </w:rPr>
        <w:t>]</w:t>
      </w:r>
      <w:r w:rsidR="00641429">
        <w:rPr>
          <w:sz w:val="22"/>
          <w:szCs w:val="22"/>
        </w:rPr>
        <w:t xml:space="preserve"> O.C.</w:t>
      </w:r>
      <w:r w:rsidR="00165E7F">
        <w:rPr>
          <w:sz w:val="22"/>
          <w:szCs w:val="22"/>
        </w:rPr>
        <w:t xml:space="preserve"> </w:t>
      </w:r>
      <w:proofErr w:type="spellStart"/>
      <w:r w:rsidR="00165E7F">
        <w:rPr>
          <w:sz w:val="22"/>
          <w:szCs w:val="22"/>
        </w:rPr>
        <w:t>Zienkiewicz</w:t>
      </w:r>
      <w:proofErr w:type="spellEnd"/>
      <w:r w:rsidR="00165E7F">
        <w:rPr>
          <w:sz w:val="22"/>
          <w:szCs w:val="22"/>
        </w:rPr>
        <w:t xml:space="preserve"> and R.L. Taylor, </w:t>
      </w:r>
      <w:r w:rsidR="00165E7F">
        <w:rPr>
          <w:i/>
          <w:iCs/>
          <w:sz w:val="22"/>
          <w:szCs w:val="22"/>
        </w:rPr>
        <w:t>The finite element method</w:t>
      </w:r>
      <w:r w:rsidR="00165E7F">
        <w:rPr>
          <w:sz w:val="22"/>
          <w:szCs w:val="22"/>
        </w:rPr>
        <w:t>, McGraw Hill, Vol. I., (1989), Vol. II, (1991).</w:t>
      </w:r>
    </w:p>
    <w:p w14:paraId="01BC5FBB" w14:textId="55112849" w:rsidR="00335505" w:rsidRPr="00A30E5D" w:rsidRDefault="00335505" w:rsidP="00165E7F">
      <w:pPr>
        <w:pStyle w:val="ReferenceWCCM"/>
        <w:jc w:val="both"/>
        <w:rPr>
          <w:sz w:val="22"/>
          <w:szCs w:val="22"/>
        </w:rPr>
      </w:pPr>
    </w:p>
    <w:p w14:paraId="54CA86B8" w14:textId="32B145B4" w:rsidR="00A30E5D" w:rsidRDefault="00A30E5D" w:rsidP="00A30E5D">
      <w:pPr>
        <w:pStyle w:val="ReferenceWCCM"/>
        <w:jc w:val="both"/>
        <w:rPr>
          <w:sz w:val="22"/>
          <w:szCs w:val="22"/>
        </w:rPr>
      </w:pPr>
    </w:p>
    <w:p w14:paraId="2871860A" w14:textId="262FF903" w:rsidR="00335505" w:rsidRDefault="00335505" w:rsidP="00A30E5D">
      <w:pPr>
        <w:pStyle w:val="ReferenceWCCM"/>
        <w:jc w:val="both"/>
        <w:rPr>
          <w:sz w:val="22"/>
          <w:szCs w:val="22"/>
        </w:rPr>
      </w:pPr>
    </w:p>
    <w:p w14:paraId="789F3368" w14:textId="77777777" w:rsidR="00D90DF4" w:rsidRDefault="00D90DF4">
      <w:pPr>
        <w:rPr>
          <w:color w:val="000000"/>
          <w:lang w:val="en-GB"/>
        </w:rPr>
      </w:pPr>
    </w:p>
    <w:sectPr w:rsidR="00D90DF4">
      <w:headerReference w:type="default" r:id="rId8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C001" w14:textId="77777777" w:rsidR="009950CB" w:rsidRDefault="009950CB">
      <w:r>
        <w:separator/>
      </w:r>
    </w:p>
  </w:endnote>
  <w:endnote w:type="continuationSeparator" w:id="0">
    <w:p w14:paraId="26707BA9" w14:textId="77777777" w:rsidR="009950CB" w:rsidRDefault="0099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5A9B" w14:textId="77777777" w:rsidR="009950CB" w:rsidRDefault="009950CB">
      <w:r>
        <w:separator/>
      </w:r>
    </w:p>
  </w:footnote>
  <w:footnote w:type="continuationSeparator" w:id="0">
    <w:p w14:paraId="7CC4398C" w14:textId="77777777" w:rsidR="009950CB" w:rsidRDefault="0099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3630" w14:textId="77777777"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6C28"/>
    <w:rsid w:val="00082770"/>
    <w:rsid w:val="000A2C09"/>
    <w:rsid w:val="000A7380"/>
    <w:rsid w:val="00121C0F"/>
    <w:rsid w:val="001437B5"/>
    <w:rsid w:val="00165E7F"/>
    <w:rsid w:val="001B1D8A"/>
    <w:rsid w:val="001C3BC9"/>
    <w:rsid w:val="001D0A91"/>
    <w:rsid w:val="001F25D6"/>
    <w:rsid w:val="00216EF5"/>
    <w:rsid w:val="00246F9F"/>
    <w:rsid w:val="003134D7"/>
    <w:rsid w:val="00314E5B"/>
    <w:rsid w:val="003314D6"/>
    <w:rsid w:val="00335505"/>
    <w:rsid w:val="00370C2A"/>
    <w:rsid w:val="00395C48"/>
    <w:rsid w:val="00397103"/>
    <w:rsid w:val="003B0A9C"/>
    <w:rsid w:val="004944C7"/>
    <w:rsid w:val="00553CC0"/>
    <w:rsid w:val="005817C9"/>
    <w:rsid w:val="005F3B4E"/>
    <w:rsid w:val="006234D3"/>
    <w:rsid w:val="00641429"/>
    <w:rsid w:val="00691CD4"/>
    <w:rsid w:val="006B11D2"/>
    <w:rsid w:val="006C13CC"/>
    <w:rsid w:val="00736699"/>
    <w:rsid w:val="00771DF7"/>
    <w:rsid w:val="007A1C1B"/>
    <w:rsid w:val="00803103"/>
    <w:rsid w:val="008339BD"/>
    <w:rsid w:val="008D3BA2"/>
    <w:rsid w:val="00943D51"/>
    <w:rsid w:val="009730CF"/>
    <w:rsid w:val="009950CB"/>
    <w:rsid w:val="00996266"/>
    <w:rsid w:val="009A23F7"/>
    <w:rsid w:val="00A206AF"/>
    <w:rsid w:val="00A30E5D"/>
    <w:rsid w:val="00AC5A47"/>
    <w:rsid w:val="00B460E9"/>
    <w:rsid w:val="00BF153C"/>
    <w:rsid w:val="00C9429C"/>
    <w:rsid w:val="00CE5396"/>
    <w:rsid w:val="00D73141"/>
    <w:rsid w:val="00D90DF4"/>
    <w:rsid w:val="00DC08A8"/>
    <w:rsid w:val="00E77F6B"/>
    <w:rsid w:val="00EA7C69"/>
    <w:rsid w:val="00F13012"/>
    <w:rsid w:val="00F41B0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7ACD5"/>
  <w15:docId w15:val="{5F4E4BAD-E855-4115-BA78-DD6B364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IC2025_sec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2100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Sergi Gumà</cp:lastModifiedBy>
  <cp:revision>2</cp:revision>
  <cp:lastPrinted>2010-03-01T15:20:00Z</cp:lastPrinted>
  <dcterms:created xsi:type="dcterms:W3CDTF">2025-02-10T10:42:00Z</dcterms:created>
  <dcterms:modified xsi:type="dcterms:W3CDTF">2025-02-10T10:42:00Z</dcterms:modified>
</cp:coreProperties>
</file>