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C70D62" w14:textId="27AE20C8" w:rsidR="00577D1C" w:rsidRPr="0085659D" w:rsidRDefault="00AA2F38" w:rsidP="00023C02">
      <w:pPr>
        <w:pStyle w:val="TtuloArtCOMNI"/>
        <w:widowControl/>
        <w:spacing w:beforeLines="50" w:before="120" w:after="0" w:line="120" w:lineRule="atLeast"/>
        <w:rPr>
          <w:lang w:val="en-GB"/>
        </w:rPr>
      </w:pPr>
      <w:bookmarkStart w:id="0" w:name="_GoBack"/>
      <w:bookmarkEnd w:id="0"/>
      <w:r>
        <w:rPr>
          <w:noProof/>
          <w:lang w:val="en-GB"/>
        </w:rPr>
        <w:t>Design d</w:t>
      </w:r>
      <w:r w:rsidR="006C34AE">
        <w:rPr>
          <w:noProof/>
          <w:lang w:val="en-GB"/>
        </w:rPr>
        <w:t>igital twins enable s</w:t>
      </w:r>
      <w:r w:rsidR="00C172EF">
        <w:rPr>
          <w:noProof/>
          <w:lang w:val="en-GB"/>
        </w:rPr>
        <w:t xml:space="preserve">ustainable manufacturing </w:t>
      </w:r>
      <w:r w:rsidR="00F5446A">
        <w:rPr>
          <w:noProof/>
          <w:lang w:val="en-GB"/>
        </w:rPr>
        <w:t>in</w:t>
      </w:r>
      <w:r w:rsidR="001635BE">
        <w:rPr>
          <w:noProof/>
          <w:lang w:val="en-GB"/>
        </w:rPr>
        <w:t xml:space="preserve"> powder-bed fusion and directed energy deposition additive manufacturing processes</w:t>
      </w:r>
    </w:p>
    <w:p w14:paraId="3C5934CE" w14:textId="77777777" w:rsidR="009F5759" w:rsidRPr="00EB02CC" w:rsidRDefault="009F5759" w:rsidP="009F5759">
      <w:pPr>
        <w:pStyle w:val="TtuloArtCOMNI"/>
        <w:widowControl/>
        <w:spacing w:after="0" w:line="120" w:lineRule="atLeast"/>
        <w:rPr>
          <w:lang w:val="en-GB"/>
        </w:rPr>
      </w:pPr>
    </w:p>
    <w:p w14:paraId="3038E9BA" w14:textId="4B1121CD" w:rsidR="00EE515D" w:rsidRDefault="00EE515D" w:rsidP="00A11A86">
      <w:pPr>
        <w:jc w:val="center"/>
        <w:rPr>
          <w:b/>
          <w:sz w:val="22"/>
          <w:szCs w:val="22"/>
          <w:lang w:val="en-GB"/>
        </w:rPr>
      </w:pPr>
      <w:r w:rsidRPr="00EE515D">
        <w:rPr>
          <w:b/>
          <w:sz w:val="22"/>
          <w:szCs w:val="22"/>
          <w:lang w:val="en-GB"/>
        </w:rPr>
        <w:t>Jakub Mikula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Pr="00EE515D">
        <w:rPr>
          <w:b/>
          <w:sz w:val="22"/>
          <w:szCs w:val="22"/>
          <w:lang w:val="en-GB"/>
        </w:rPr>
        <w:t>, Robert Laskowski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Pr="00EE515D">
        <w:rPr>
          <w:b/>
          <w:sz w:val="22"/>
          <w:szCs w:val="22"/>
          <w:lang w:val="en-GB"/>
        </w:rPr>
        <w:t xml:space="preserve">, </w:t>
      </w:r>
      <w:r w:rsidR="007C3F43" w:rsidRPr="00EE515D">
        <w:rPr>
          <w:b/>
          <w:sz w:val="22"/>
          <w:szCs w:val="22"/>
          <w:lang w:val="en-GB"/>
        </w:rPr>
        <w:t>Rajeev Ahluwalia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="007C3F43">
        <w:rPr>
          <w:b/>
          <w:sz w:val="22"/>
          <w:szCs w:val="22"/>
          <w:lang w:val="en-GB"/>
        </w:rPr>
        <w:t xml:space="preserve">, </w:t>
      </w:r>
      <w:r w:rsidR="007C3F43" w:rsidRPr="00EE515D">
        <w:rPr>
          <w:b/>
          <w:sz w:val="22"/>
          <w:szCs w:val="22"/>
          <w:lang w:val="en-GB"/>
        </w:rPr>
        <w:t>Zeng Yingzhi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="007C3F43">
        <w:rPr>
          <w:b/>
          <w:sz w:val="22"/>
          <w:szCs w:val="22"/>
          <w:lang w:val="en-GB"/>
        </w:rPr>
        <w:t xml:space="preserve">, </w:t>
      </w:r>
      <w:r w:rsidR="007440F2">
        <w:rPr>
          <w:b/>
          <w:sz w:val="22"/>
          <w:szCs w:val="22"/>
          <w:lang w:val="en-GB"/>
        </w:rPr>
        <w:t>Dai Ling</w:t>
      </w:r>
      <w:r w:rsidR="007440F2" w:rsidRPr="007C3F43">
        <w:rPr>
          <w:b/>
          <w:sz w:val="22"/>
          <w:szCs w:val="22"/>
          <w:vertAlign w:val="superscript"/>
          <w:lang w:val="en-GB"/>
        </w:rPr>
        <w:t>1</w:t>
      </w:r>
      <w:r w:rsidR="007440F2">
        <w:rPr>
          <w:b/>
          <w:sz w:val="22"/>
          <w:szCs w:val="22"/>
          <w:lang w:val="en-GB"/>
        </w:rPr>
        <w:t>, Ding Wenjun</w:t>
      </w:r>
      <w:r w:rsidR="007440F2" w:rsidRPr="007C3F43">
        <w:rPr>
          <w:b/>
          <w:sz w:val="22"/>
          <w:szCs w:val="22"/>
          <w:vertAlign w:val="superscript"/>
          <w:lang w:val="en-GB"/>
        </w:rPr>
        <w:t>1</w:t>
      </w:r>
      <w:r w:rsidR="007440F2">
        <w:rPr>
          <w:b/>
          <w:sz w:val="22"/>
          <w:szCs w:val="22"/>
          <w:lang w:val="en-GB"/>
        </w:rPr>
        <w:t xml:space="preserve">, </w:t>
      </w:r>
      <w:r w:rsidRPr="00EE515D">
        <w:rPr>
          <w:b/>
          <w:sz w:val="22"/>
          <w:szCs w:val="22"/>
          <w:lang w:val="en-GB"/>
        </w:rPr>
        <w:t>Bai Kewu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Pr="00EE515D">
        <w:rPr>
          <w:b/>
          <w:sz w:val="22"/>
          <w:szCs w:val="22"/>
          <w:lang w:val="en-GB"/>
        </w:rPr>
        <w:t xml:space="preserve">, </w:t>
      </w:r>
      <w:proofErr w:type="spellStart"/>
      <w:r w:rsidRPr="00EE515D">
        <w:rPr>
          <w:b/>
          <w:sz w:val="22"/>
          <w:szCs w:val="22"/>
          <w:lang w:val="en-GB"/>
        </w:rPr>
        <w:t>Ramanarayan</w:t>
      </w:r>
      <w:proofErr w:type="spellEnd"/>
      <w:r w:rsidRPr="00EE515D">
        <w:rPr>
          <w:b/>
          <w:sz w:val="22"/>
          <w:szCs w:val="22"/>
          <w:lang w:val="en-GB"/>
        </w:rPr>
        <w:t xml:space="preserve"> Hariharaputran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Pr="00EE515D">
        <w:rPr>
          <w:b/>
          <w:sz w:val="22"/>
          <w:szCs w:val="22"/>
          <w:lang w:val="en-GB"/>
        </w:rPr>
        <w:t>,</w:t>
      </w:r>
      <w:r w:rsidR="007C3F43">
        <w:rPr>
          <w:b/>
          <w:sz w:val="22"/>
          <w:szCs w:val="22"/>
          <w:lang w:val="en-GB"/>
        </w:rPr>
        <w:t xml:space="preserve"> </w:t>
      </w:r>
      <w:proofErr w:type="spellStart"/>
      <w:r w:rsidRPr="00EE515D">
        <w:rPr>
          <w:b/>
          <w:sz w:val="22"/>
          <w:szCs w:val="22"/>
          <w:lang w:val="en-GB"/>
        </w:rPr>
        <w:t>Guglielmo</w:t>
      </w:r>
      <w:proofErr w:type="spellEnd"/>
      <w:r w:rsidRPr="00EE515D">
        <w:rPr>
          <w:b/>
          <w:sz w:val="22"/>
          <w:szCs w:val="22"/>
          <w:lang w:val="en-GB"/>
        </w:rPr>
        <w:t xml:space="preserve"> Vastola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  <w:r w:rsidR="007C3F43">
        <w:rPr>
          <w:b/>
          <w:sz w:val="22"/>
          <w:szCs w:val="22"/>
          <w:vertAlign w:val="superscript"/>
          <w:lang w:val="en-GB"/>
        </w:rPr>
        <w:t>*</w:t>
      </w:r>
      <w:r w:rsidRPr="00EE515D">
        <w:rPr>
          <w:b/>
          <w:sz w:val="22"/>
          <w:szCs w:val="22"/>
          <w:lang w:val="en-GB"/>
        </w:rPr>
        <w:t>, Zhang Yong-Wei</w:t>
      </w:r>
      <w:r w:rsidR="007C3F43" w:rsidRPr="007C3F43">
        <w:rPr>
          <w:b/>
          <w:sz w:val="22"/>
          <w:szCs w:val="22"/>
          <w:vertAlign w:val="superscript"/>
          <w:lang w:val="en-GB"/>
        </w:rPr>
        <w:t>1</w:t>
      </w:r>
    </w:p>
    <w:p w14:paraId="4A90F450" w14:textId="6C79F8FA" w:rsidR="00334479" w:rsidRDefault="00DD5847" w:rsidP="00A11A86">
      <w:pPr>
        <w:jc w:val="center"/>
        <w:rPr>
          <w:sz w:val="22"/>
          <w:szCs w:val="22"/>
          <w:lang w:val="en-GB"/>
        </w:rPr>
      </w:pPr>
      <w:r w:rsidRPr="00C377C7">
        <w:rPr>
          <w:sz w:val="22"/>
          <w:szCs w:val="22"/>
          <w:vertAlign w:val="superscript"/>
          <w:lang w:val="en-GB"/>
        </w:rPr>
        <w:t>1</w:t>
      </w:r>
      <w:r w:rsidR="00334479" w:rsidRPr="00334479">
        <w:rPr>
          <w:sz w:val="22"/>
          <w:szCs w:val="22"/>
          <w:lang w:val="en-GB"/>
        </w:rPr>
        <w:t>Institute of High Performance Computing (IHPC)</w:t>
      </w:r>
      <w:r w:rsidR="006E5BA3">
        <w:rPr>
          <w:sz w:val="22"/>
          <w:szCs w:val="22"/>
          <w:lang w:val="en-GB"/>
        </w:rPr>
        <w:t>, Agency for Science, Technology and Research (A*STAR)</w:t>
      </w:r>
      <w:r w:rsidR="00334479" w:rsidRPr="00334479">
        <w:rPr>
          <w:sz w:val="22"/>
          <w:szCs w:val="22"/>
          <w:lang w:val="en-GB"/>
        </w:rPr>
        <w:t xml:space="preserve">, 1 </w:t>
      </w:r>
      <w:proofErr w:type="spellStart"/>
      <w:r w:rsidR="00334479" w:rsidRPr="00334479">
        <w:rPr>
          <w:sz w:val="22"/>
          <w:szCs w:val="22"/>
          <w:lang w:val="en-GB"/>
        </w:rPr>
        <w:t>Fusionopolis</w:t>
      </w:r>
      <w:proofErr w:type="spellEnd"/>
      <w:r w:rsidR="00334479" w:rsidRPr="00334479">
        <w:rPr>
          <w:sz w:val="22"/>
          <w:szCs w:val="22"/>
          <w:lang w:val="en-GB"/>
        </w:rPr>
        <w:t xml:space="preserve"> Way, #16-16 </w:t>
      </w:r>
      <w:proofErr w:type="spellStart"/>
      <w:r w:rsidR="00334479" w:rsidRPr="00334479">
        <w:rPr>
          <w:sz w:val="22"/>
          <w:szCs w:val="22"/>
          <w:lang w:val="en-GB"/>
        </w:rPr>
        <w:t>Connexis</w:t>
      </w:r>
      <w:proofErr w:type="spellEnd"/>
      <w:r w:rsidR="00334479" w:rsidRPr="00334479">
        <w:rPr>
          <w:sz w:val="22"/>
          <w:szCs w:val="22"/>
          <w:lang w:val="en-GB"/>
        </w:rPr>
        <w:t xml:space="preserve"> </w:t>
      </w:r>
      <w:r w:rsidR="00334479">
        <w:rPr>
          <w:sz w:val="22"/>
          <w:szCs w:val="22"/>
          <w:lang w:val="en-GB"/>
        </w:rPr>
        <w:t xml:space="preserve">Singapore </w:t>
      </w:r>
      <w:r w:rsidR="00334479" w:rsidRPr="00334479">
        <w:rPr>
          <w:sz w:val="22"/>
          <w:szCs w:val="22"/>
          <w:lang w:val="en-GB"/>
        </w:rPr>
        <w:t>138632</w:t>
      </w:r>
    </w:p>
    <w:p w14:paraId="76B5CAE7" w14:textId="39F8C3F5" w:rsidR="00DD5847" w:rsidRPr="00C377C7" w:rsidRDefault="00334479" w:rsidP="00A11A86">
      <w:pPr>
        <w:jc w:val="center"/>
        <w:rPr>
          <w:sz w:val="22"/>
          <w:szCs w:val="22"/>
          <w:lang w:val="en-GB"/>
        </w:rPr>
      </w:pPr>
      <w:r>
        <w:rPr>
          <w:sz w:val="22"/>
          <w:szCs w:val="22"/>
          <w:vertAlign w:val="superscript"/>
          <w:lang w:val="en-GB"/>
        </w:rPr>
        <w:t>*</w:t>
      </w:r>
      <w:r w:rsidR="00DD5847" w:rsidRPr="00C377C7">
        <w:rPr>
          <w:sz w:val="22"/>
          <w:szCs w:val="22"/>
          <w:lang w:val="en-GB"/>
        </w:rPr>
        <w:t xml:space="preserve"> E-mail address</w:t>
      </w:r>
      <w:r>
        <w:rPr>
          <w:sz w:val="22"/>
          <w:szCs w:val="22"/>
          <w:lang w:val="en-GB"/>
        </w:rPr>
        <w:t xml:space="preserve"> vastolag@ihpc.a-star.edu.sg</w:t>
      </w:r>
    </w:p>
    <w:p w14:paraId="41FD99F8" w14:textId="77777777" w:rsidR="006F4293" w:rsidRPr="00C377C7" w:rsidRDefault="006F4293" w:rsidP="00A11A86">
      <w:pPr>
        <w:pStyle w:val="TtuloRefCOMNI"/>
        <w:spacing w:before="0" w:after="0"/>
        <w:outlineLvl w:val="0"/>
        <w:rPr>
          <w:b w:val="0"/>
          <w:bCs/>
          <w:i/>
          <w:iCs/>
          <w:caps w:val="0"/>
          <w:sz w:val="22"/>
          <w:szCs w:val="22"/>
          <w:lang w:val="en-GB"/>
        </w:rPr>
      </w:pPr>
    </w:p>
    <w:p w14:paraId="537E46AD" w14:textId="41A77E94" w:rsidR="000937C2" w:rsidRPr="00C377C7" w:rsidRDefault="0001524D" w:rsidP="0001524D">
      <w:pPr>
        <w:pStyle w:val="Textoindependiente"/>
        <w:spacing w:beforeLines="50" w:before="120" w:line="240" w:lineRule="atLeast"/>
        <w:rPr>
          <w:szCs w:val="22"/>
          <w:lang w:val="en-US"/>
        </w:rPr>
      </w:pPr>
      <w:r w:rsidRPr="0001524D">
        <w:rPr>
          <w:szCs w:val="22"/>
          <w:lang w:val="en-US"/>
        </w:rPr>
        <w:t xml:space="preserve">Digital process development for additive manufacturing </w:t>
      </w:r>
      <w:r w:rsidR="00AB3F67">
        <w:rPr>
          <w:szCs w:val="22"/>
          <w:lang w:val="en-US"/>
        </w:rPr>
        <w:t xml:space="preserve">(AM) </w:t>
      </w:r>
      <w:r w:rsidRPr="0001524D">
        <w:rPr>
          <w:szCs w:val="22"/>
          <w:lang w:val="en-US"/>
        </w:rPr>
        <w:t xml:space="preserve">is emerging as a sustainable, cost-attractive alternative to the traditional experimental trial-and-error approach whereby computer modeling and simulations are used to explore the process window for a given material, 3D printer, and part. At the same time, digitalization is a hard task requiring validated, high-fidelity models at different length scales (part and melt pool) and time scales (solidification to build time). Such challenges are equally </w:t>
      </w:r>
      <w:r w:rsidR="00CE410C">
        <w:rPr>
          <w:szCs w:val="22"/>
          <w:lang w:val="en-US"/>
        </w:rPr>
        <w:t>present i</w:t>
      </w:r>
      <w:r w:rsidR="00AB3F67">
        <w:rPr>
          <w:szCs w:val="22"/>
          <w:lang w:val="en-US"/>
        </w:rPr>
        <w:t>n</w:t>
      </w:r>
      <w:r w:rsidR="00CE410C">
        <w:rPr>
          <w:szCs w:val="22"/>
          <w:lang w:val="en-US"/>
        </w:rPr>
        <w:t xml:space="preserve"> powder-bed fusion </w:t>
      </w:r>
      <w:r w:rsidR="00A439E7">
        <w:rPr>
          <w:szCs w:val="22"/>
          <w:lang w:val="en-US"/>
        </w:rPr>
        <w:t xml:space="preserve">(PBF) </w:t>
      </w:r>
      <w:r w:rsidR="00CE410C">
        <w:rPr>
          <w:szCs w:val="22"/>
          <w:lang w:val="en-US"/>
        </w:rPr>
        <w:t>as well as in</w:t>
      </w:r>
      <w:r w:rsidRPr="0001524D">
        <w:rPr>
          <w:szCs w:val="22"/>
          <w:lang w:val="en-US"/>
        </w:rPr>
        <w:t xml:space="preserve"> directed energy deposition </w:t>
      </w:r>
      <w:r w:rsidR="00A439E7">
        <w:rPr>
          <w:szCs w:val="22"/>
          <w:lang w:val="en-US"/>
        </w:rPr>
        <w:t xml:space="preserve">(DED) </w:t>
      </w:r>
      <w:r w:rsidR="00AB3F67">
        <w:rPr>
          <w:szCs w:val="22"/>
          <w:lang w:val="en-US"/>
        </w:rPr>
        <w:t>AM</w:t>
      </w:r>
      <w:r w:rsidRPr="0001524D">
        <w:rPr>
          <w:szCs w:val="22"/>
          <w:lang w:val="en-US"/>
        </w:rPr>
        <w:t xml:space="preserve">. Here, we report on our efforts to </w:t>
      </w:r>
      <w:r w:rsidR="00D24FF3">
        <w:rPr>
          <w:szCs w:val="22"/>
          <w:lang w:val="en-US"/>
        </w:rPr>
        <w:t>develop</w:t>
      </w:r>
      <w:r w:rsidRPr="0001524D">
        <w:rPr>
          <w:szCs w:val="22"/>
          <w:lang w:val="en-US"/>
        </w:rPr>
        <w:t xml:space="preserve"> a design digital twin for the </w:t>
      </w:r>
      <w:r w:rsidR="00A439E7">
        <w:rPr>
          <w:szCs w:val="22"/>
          <w:lang w:val="en-US"/>
        </w:rPr>
        <w:t xml:space="preserve">PBF and </w:t>
      </w:r>
      <w:r w:rsidRPr="0001524D">
        <w:rPr>
          <w:szCs w:val="22"/>
          <w:lang w:val="en-US"/>
        </w:rPr>
        <w:t>DED process</w:t>
      </w:r>
      <w:r w:rsidR="00A439E7">
        <w:rPr>
          <w:szCs w:val="22"/>
          <w:lang w:val="en-US"/>
        </w:rPr>
        <w:t>es</w:t>
      </w:r>
      <w:r w:rsidRPr="0001524D">
        <w:rPr>
          <w:szCs w:val="22"/>
          <w:lang w:val="en-US"/>
        </w:rPr>
        <w:t xml:space="preserve"> by developing a fully in-house integrated model including thermal simulation at the scale of the part, classification of thermal history to identify key locations in the component, </w:t>
      </w:r>
      <w:r w:rsidR="00720A67">
        <w:rPr>
          <w:szCs w:val="22"/>
          <w:lang w:val="en-US"/>
        </w:rPr>
        <w:t xml:space="preserve">melt-pool model which resolves </w:t>
      </w:r>
      <w:r w:rsidR="009C7DC3">
        <w:rPr>
          <w:szCs w:val="22"/>
          <w:lang w:val="en-US"/>
        </w:rPr>
        <w:t>porosity and microstructure explicitly</w:t>
      </w:r>
      <w:r w:rsidRPr="0001524D">
        <w:rPr>
          <w:szCs w:val="22"/>
          <w:lang w:val="en-US"/>
        </w:rPr>
        <w:t xml:space="preserve">, </w:t>
      </w:r>
      <w:r w:rsidR="009C7DC3">
        <w:rPr>
          <w:szCs w:val="22"/>
          <w:lang w:val="en-US"/>
        </w:rPr>
        <w:t>mean-field crystal plasticity model</w:t>
      </w:r>
      <w:r w:rsidR="00F04793">
        <w:rPr>
          <w:szCs w:val="22"/>
          <w:lang w:val="en-US"/>
        </w:rPr>
        <w:t xml:space="preserve"> to calculate mechanical properties</w:t>
      </w:r>
      <w:r w:rsidR="00BA433D">
        <w:rPr>
          <w:szCs w:val="22"/>
          <w:lang w:val="en-US"/>
        </w:rPr>
        <w:t xml:space="preserve">, </w:t>
      </w:r>
      <w:r w:rsidR="009C7DC3">
        <w:rPr>
          <w:szCs w:val="22"/>
          <w:lang w:val="en-US"/>
        </w:rPr>
        <w:t xml:space="preserve">metallurgical </w:t>
      </w:r>
      <w:r w:rsidRPr="0001524D">
        <w:rPr>
          <w:szCs w:val="22"/>
          <w:lang w:val="en-US"/>
        </w:rPr>
        <w:t>phase fraction model, and residual stress and distortion</w:t>
      </w:r>
      <w:r w:rsidR="00BA433D">
        <w:rPr>
          <w:szCs w:val="22"/>
          <w:lang w:val="en-US"/>
        </w:rPr>
        <w:t xml:space="preserve"> at part scale</w:t>
      </w:r>
      <w:r w:rsidRPr="0001524D">
        <w:rPr>
          <w:szCs w:val="22"/>
          <w:lang w:val="en-US"/>
        </w:rPr>
        <w:t xml:space="preserve">. By </w:t>
      </w:r>
      <w:r w:rsidR="006678B0">
        <w:rPr>
          <w:szCs w:val="22"/>
          <w:lang w:val="en-US"/>
        </w:rPr>
        <w:t>deploying</w:t>
      </w:r>
      <w:r w:rsidRPr="0001524D">
        <w:rPr>
          <w:szCs w:val="22"/>
          <w:lang w:val="en-US"/>
        </w:rPr>
        <w:t xml:space="preserve"> such design twin</w:t>
      </w:r>
      <w:r w:rsidR="00BA433D">
        <w:rPr>
          <w:szCs w:val="22"/>
          <w:lang w:val="en-US"/>
        </w:rPr>
        <w:t>s</w:t>
      </w:r>
      <w:r w:rsidRPr="0001524D">
        <w:rPr>
          <w:szCs w:val="22"/>
          <w:lang w:val="en-US"/>
        </w:rPr>
        <w:t>, users are able to explore the role of process parameters</w:t>
      </w:r>
      <w:r w:rsidR="00715602">
        <w:rPr>
          <w:szCs w:val="22"/>
          <w:lang w:val="en-US"/>
        </w:rPr>
        <w:t xml:space="preserve"> </w:t>
      </w:r>
      <w:r w:rsidR="00527197">
        <w:rPr>
          <w:szCs w:val="22"/>
          <w:lang w:val="en-US"/>
        </w:rPr>
        <w:t xml:space="preserve">in part quality </w:t>
      </w:r>
      <w:r w:rsidR="00715602">
        <w:rPr>
          <w:szCs w:val="22"/>
          <w:lang w:val="en-US"/>
        </w:rPr>
        <w:t>digitally rather than experimentally</w:t>
      </w:r>
      <w:r w:rsidRPr="0001524D">
        <w:rPr>
          <w:szCs w:val="22"/>
          <w:lang w:val="en-US"/>
        </w:rPr>
        <w:t xml:space="preserve">, therefore </w:t>
      </w:r>
      <w:r w:rsidR="00527197">
        <w:rPr>
          <w:szCs w:val="22"/>
          <w:lang w:val="en-US"/>
        </w:rPr>
        <w:t xml:space="preserve">reducing the need for </w:t>
      </w:r>
      <w:r w:rsidR="009828E9">
        <w:rPr>
          <w:szCs w:val="22"/>
          <w:lang w:val="en-US"/>
        </w:rPr>
        <w:t xml:space="preserve">physical </w:t>
      </w:r>
      <w:r w:rsidR="00527197">
        <w:rPr>
          <w:szCs w:val="22"/>
          <w:lang w:val="en-US"/>
        </w:rPr>
        <w:t>feedstock material and machine time.</w:t>
      </w:r>
    </w:p>
    <w:sectPr w:rsidR="000937C2" w:rsidRPr="00C377C7" w:rsidSect="00A11A86">
      <w:headerReference w:type="default" r:id="rId7"/>
      <w:footerReference w:type="even" r:id="rId8"/>
      <w:footerReference w:type="default" r:id="rId9"/>
      <w:headerReference w:type="first" r:id="rId10"/>
      <w:pgSz w:w="11907" w:h="16840" w:code="9"/>
      <w:pgMar w:top="1357" w:right="1558" w:bottom="1701" w:left="1702" w:header="709" w:footer="113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FC67B0" w14:textId="77777777" w:rsidR="00F52F4F" w:rsidRDefault="00F52F4F">
      <w:r>
        <w:separator/>
      </w:r>
    </w:p>
  </w:endnote>
  <w:endnote w:type="continuationSeparator" w:id="0">
    <w:p w14:paraId="3C0F6CD8" w14:textId="77777777" w:rsidR="00F52F4F" w:rsidRDefault="00F52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459D7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3973DE3" w14:textId="77777777" w:rsidR="00C93602" w:rsidRDefault="00C9360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885ECD" w14:textId="77777777" w:rsidR="00C93602" w:rsidRDefault="00C93602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9E55F1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72A99F48" w14:textId="77777777" w:rsidR="00C93602" w:rsidRDefault="00C9360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51516E6" w14:textId="77777777" w:rsidR="00F52F4F" w:rsidRDefault="00F52F4F">
      <w:r>
        <w:separator/>
      </w:r>
    </w:p>
  </w:footnote>
  <w:footnote w:type="continuationSeparator" w:id="0">
    <w:p w14:paraId="2B66589F" w14:textId="77777777" w:rsidR="00F52F4F" w:rsidRDefault="00F52F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ED6A3D" w14:textId="77777777" w:rsidR="00C93602" w:rsidRDefault="00C93602">
    <w:pPr>
      <w:pStyle w:val="Header2WCCM"/>
    </w:pPr>
    <w:r>
      <w:t>First A. Author, Second B. Author and Third C. Coauthor.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F0A4AC" w14:textId="77777777" w:rsidR="00DD5847" w:rsidRDefault="00DD5847" w:rsidP="00952EDD">
    <w:pPr>
      <w:pStyle w:val="Encabezado"/>
      <w:jc w:val="right"/>
      <w:rPr>
        <w:bCs/>
        <w:sz w:val="18"/>
        <w:szCs w:val="18"/>
        <w:lang w:val="en-GB"/>
      </w:rPr>
    </w:pPr>
  </w:p>
  <w:p w14:paraId="31EA3706" w14:textId="77777777" w:rsidR="00DD5847" w:rsidRPr="00653867" w:rsidRDefault="00DD5847" w:rsidP="00DD5847">
    <w:pPr>
      <w:pStyle w:val="Encabezado"/>
      <w:rPr>
        <w:bCs/>
        <w:color w:val="FF0000"/>
        <w:sz w:val="18"/>
        <w:szCs w:val="18"/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C0208"/>
    <w:multiLevelType w:val="hybridMultilevel"/>
    <w:tmpl w:val="18F24840"/>
    <w:lvl w:ilvl="0" w:tplc="9B0EFB9C">
      <w:start w:val="12"/>
      <w:numFmt w:val="bullet"/>
      <w:lvlText w:val="-"/>
      <w:lvlJc w:val="left"/>
      <w:pPr>
        <w:tabs>
          <w:tab w:val="num" w:pos="824"/>
        </w:tabs>
        <w:ind w:left="824" w:hanging="54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F0F6790"/>
    <w:multiLevelType w:val="singleLevel"/>
    <w:tmpl w:val="06E24AC0"/>
    <w:lvl w:ilvl="0">
      <w:start w:val="1"/>
      <w:numFmt w:val="decimal"/>
      <w:lvlText w:val="[%1]"/>
      <w:lvlJc w:val="left"/>
      <w:pPr>
        <w:tabs>
          <w:tab w:val="num" w:pos="442"/>
        </w:tabs>
        <w:ind w:left="442" w:hanging="442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2" w15:restartNumberingAfterBreak="0">
    <w:nsid w:val="32AC2350"/>
    <w:multiLevelType w:val="singleLevel"/>
    <w:tmpl w:val="E3A490AE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3" w15:restartNumberingAfterBreak="0">
    <w:nsid w:val="3A3F45B8"/>
    <w:multiLevelType w:val="hybridMultilevel"/>
    <w:tmpl w:val="E5987A5E"/>
    <w:lvl w:ilvl="0" w:tplc="DADA77B4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06461"/>
    <w:multiLevelType w:val="singleLevel"/>
    <w:tmpl w:val="65C23310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51310553"/>
    <w:multiLevelType w:val="singleLevel"/>
    <w:tmpl w:val="E9527E36"/>
    <w:lvl w:ilvl="0">
      <w:start w:val="2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63783E56"/>
    <w:multiLevelType w:val="singleLevel"/>
    <w:tmpl w:val="37589344"/>
    <w:lvl w:ilvl="0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cs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774"/>
    <w:rsid w:val="0001000A"/>
    <w:rsid w:val="0001524D"/>
    <w:rsid w:val="00023C02"/>
    <w:rsid w:val="00032D9A"/>
    <w:rsid w:val="00053947"/>
    <w:rsid w:val="00062FDD"/>
    <w:rsid w:val="000746FC"/>
    <w:rsid w:val="000937C2"/>
    <w:rsid w:val="00097A91"/>
    <w:rsid w:val="000A370B"/>
    <w:rsid w:val="000E32C8"/>
    <w:rsid w:val="000F4B22"/>
    <w:rsid w:val="00140218"/>
    <w:rsid w:val="00151A25"/>
    <w:rsid w:val="001635BE"/>
    <w:rsid w:val="00163FE1"/>
    <w:rsid w:val="001C57D2"/>
    <w:rsid w:val="001C6A2E"/>
    <w:rsid w:val="001E5AAF"/>
    <w:rsid w:val="002213AB"/>
    <w:rsid w:val="002351EC"/>
    <w:rsid w:val="00244CD0"/>
    <w:rsid w:val="00250215"/>
    <w:rsid w:val="0025653C"/>
    <w:rsid w:val="002D28DE"/>
    <w:rsid w:val="00334479"/>
    <w:rsid w:val="00346A58"/>
    <w:rsid w:val="003C5099"/>
    <w:rsid w:val="003D43C4"/>
    <w:rsid w:val="003F052F"/>
    <w:rsid w:val="004C0648"/>
    <w:rsid w:val="004D1162"/>
    <w:rsid w:val="00512A06"/>
    <w:rsid w:val="00522220"/>
    <w:rsid w:val="00527197"/>
    <w:rsid w:val="00555774"/>
    <w:rsid w:val="005625A3"/>
    <w:rsid w:val="00563FE3"/>
    <w:rsid w:val="0056767B"/>
    <w:rsid w:val="00577D1C"/>
    <w:rsid w:val="00592656"/>
    <w:rsid w:val="0059560A"/>
    <w:rsid w:val="00596D19"/>
    <w:rsid w:val="005A7F0E"/>
    <w:rsid w:val="005D7337"/>
    <w:rsid w:val="005E1806"/>
    <w:rsid w:val="005F59AA"/>
    <w:rsid w:val="00624813"/>
    <w:rsid w:val="006365EF"/>
    <w:rsid w:val="00645FDD"/>
    <w:rsid w:val="00653867"/>
    <w:rsid w:val="00663C6A"/>
    <w:rsid w:val="006678B0"/>
    <w:rsid w:val="00683275"/>
    <w:rsid w:val="00685247"/>
    <w:rsid w:val="0068729B"/>
    <w:rsid w:val="00695FA1"/>
    <w:rsid w:val="006A074D"/>
    <w:rsid w:val="006A30A9"/>
    <w:rsid w:val="006A6B0F"/>
    <w:rsid w:val="006C34AE"/>
    <w:rsid w:val="006E5BA3"/>
    <w:rsid w:val="006F4293"/>
    <w:rsid w:val="00715602"/>
    <w:rsid w:val="00720A67"/>
    <w:rsid w:val="007214B9"/>
    <w:rsid w:val="007440F2"/>
    <w:rsid w:val="00784712"/>
    <w:rsid w:val="007A7A4E"/>
    <w:rsid w:val="007A7C55"/>
    <w:rsid w:val="007C1C38"/>
    <w:rsid w:val="007C3F43"/>
    <w:rsid w:val="007F57EC"/>
    <w:rsid w:val="00806600"/>
    <w:rsid w:val="00816E6C"/>
    <w:rsid w:val="00820C95"/>
    <w:rsid w:val="00851CF4"/>
    <w:rsid w:val="0085659D"/>
    <w:rsid w:val="008A6306"/>
    <w:rsid w:val="008D79DD"/>
    <w:rsid w:val="008F0EC3"/>
    <w:rsid w:val="009017CD"/>
    <w:rsid w:val="0091061D"/>
    <w:rsid w:val="00915682"/>
    <w:rsid w:val="00934316"/>
    <w:rsid w:val="00952EDD"/>
    <w:rsid w:val="009771D8"/>
    <w:rsid w:val="009828E9"/>
    <w:rsid w:val="009A1FEA"/>
    <w:rsid w:val="009C7DC3"/>
    <w:rsid w:val="009E55F1"/>
    <w:rsid w:val="009F5759"/>
    <w:rsid w:val="00A03F2F"/>
    <w:rsid w:val="00A11A86"/>
    <w:rsid w:val="00A26BE6"/>
    <w:rsid w:val="00A351C2"/>
    <w:rsid w:val="00A439E7"/>
    <w:rsid w:val="00A52259"/>
    <w:rsid w:val="00A67CEF"/>
    <w:rsid w:val="00A80586"/>
    <w:rsid w:val="00A81CB2"/>
    <w:rsid w:val="00A82AB4"/>
    <w:rsid w:val="00AA2F38"/>
    <w:rsid w:val="00AB1DEC"/>
    <w:rsid w:val="00AB3F67"/>
    <w:rsid w:val="00AF1DAA"/>
    <w:rsid w:val="00B056B8"/>
    <w:rsid w:val="00B3633C"/>
    <w:rsid w:val="00B401D6"/>
    <w:rsid w:val="00B44BC7"/>
    <w:rsid w:val="00BA433D"/>
    <w:rsid w:val="00BD7FB6"/>
    <w:rsid w:val="00C01AA4"/>
    <w:rsid w:val="00C0423D"/>
    <w:rsid w:val="00C060AE"/>
    <w:rsid w:val="00C172EF"/>
    <w:rsid w:val="00C223D2"/>
    <w:rsid w:val="00C377C7"/>
    <w:rsid w:val="00C74961"/>
    <w:rsid w:val="00C93602"/>
    <w:rsid w:val="00CC0C75"/>
    <w:rsid w:val="00CE410C"/>
    <w:rsid w:val="00CF1F52"/>
    <w:rsid w:val="00D1526D"/>
    <w:rsid w:val="00D24FF3"/>
    <w:rsid w:val="00D41B43"/>
    <w:rsid w:val="00D47017"/>
    <w:rsid w:val="00DC0EE3"/>
    <w:rsid w:val="00DC7DF4"/>
    <w:rsid w:val="00DD5847"/>
    <w:rsid w:val="00E04DFA"/>
    <w:rsid w:val="00E109EB"/>
    <w:rsid w:val="00EB02CC"/>
    <w:rsid w:val="00EB69E1"/>
    <w:rsid w:val="00EC6843"/>
    <w:rsid w:val="00EE515D"/>
    <w:rsid w:val="00F04793"/>
    <w:rsid w:val="00F52F4F"/>
    <w:rsid w:val="00F54342"/>
    <w:rsid w:val="00F5446A"/>
    <w:rsid w:val="00F575C4"/>
    <w:rsid w:val="00F74DB8"/>
    <w:rsid w:val="00F7613F"/>
    <w:rsid w:val="00F7738A"/>
    <w:rsid w:val="00FB2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14C040"/>
  <w15:docId w15:val="{54C1F8D9-A067-4644-ABD4-0AD1A6DD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577D1C"/>
    <w:pPr>
      <w:keepNext/>
      <w:widowControl w:val="0"/>
      <w:spacing w:after="120"/>
      <w:jc w:val="center"/>
      <w:outlineLvl w:val="0"/>
    </w:pPr>
    <w:rPr>
      <w:b/>
      <w:spacing w:val="4"/>
      <w:sz w:val="22"/>
      <w:szCs w:val="20"/>
      <w:lang w:val="en-GB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final">
    <w:name w:val="endnote reference"/>
    <w:basedOn w:val="Fuentedeprrafopredeter"/>
    <w:semiHidden/>
    <w:rPr>
      <w:vertAlign w:val="superscript"/>
    </w:rPr>
  </w:style>
  <w:style w:type="paragraph" w:customStyle="1" w:styleId="RefTitleWCCM">
    <w:name w:val="Ref Title WCCM"/>
    <w:basedOn w:val="1stTitleWCCM"/>
    <w:pPr>
      <w:tabs>
        <w:tab w:val="clear" w:pos="360"/>
      </w:tabs>
    </w:pPr>
  </w:style>
  <w:style w:type="paragraph" w:customStyle="1" w:styleId="1stTitleWCCM">
    <w:name w:val="1st Title WCCM"/>
    <w:basedOn w:val="NormalWCCM"/>
    <w:pPr>
      <w:keepNext/>
      <w:keepLines/>
      <w:tabs>
        <w:tab w:val="left" w:pos="360"/>
      </w:tabs>
      <w:spacing w:before="240" w:after="120"/>
      <w:ind w:firstLine="0"/>
      <w:jc w:val="left"/>
    </w:pPr>
    <w:rPr>
      <w:b/>
      <w:bCs/>
      <w:caps/>
    </w:rPr>
  </w:style>
  <w:style w:type="paragraph" w:customStyle="1" w:styleId="NormalWCCM">
    <w:name w:val="Normal WCCM"/>
    <w:pPr>
      <w:widowControl w:val="0"/>
      <w:autoSpaceDE w:val="0"/>
      <w:autoSpaceDN w:val="0"/>
      <w:ind w:firstLine="284"/>
      <w:jc w:val="both"/>
    </w:pPr>
    <w:rPr>
      <w:szCs w:val="24"/>
      <w:lang w:val="en-US"/>
    </w:rPr>
  </w:style>
  <w:style w:type="paragraph" w:customStyle="1" w:styleId="2ndTitleWCCM">
    <w:name w:val="2nd Title WCCM"/>
    <w:basedOn w:val="NormalWCCM"/>
    <w:pPr>
      <w:keepNext/>
      <w:keepLines/>
      <w:tabs>
        <w:tab w:val="left" w:pos="426"/>
        <w:tab w:val="left" w:pos="720"/>
      </w:tabs>
      <w:spacing w:before="240" w:after="120"/>
      <w:ind w:firstLine="0"/>
      <w:jc w:val="left"/>
    </w:pPr>
    <w:rPr>
      <w:b/>
      <w:bCs/>
    </w:rPr>
  </w:style>
  <w:style w:type="paragraph" w:customStyle="1" w:styleId="PaperTitleWCCM">
    <w:name w:val="Paper Title WCCM"/>
    <w:basedOn w:val="NormalWCCM"/>
    <w:pPr>
      <w:spacing w:after="240"/>
      <w:ind w:firstLine="0"/>
    </w:pPr>
    <w:rPr>
      <w:b/>
      <w:bCs/>
      <w:caps/>
      <w:sz w:val="28"/>
      <w:szCs w:val="28"/>
    </w:rPr>
  </w:style>
  <w:style w:type="paragraph" w:customStyle="1" w:styleId="LiteWCCM">
    <w:name w:val="Lite WCCM"/>
    <w:basedOn w:val="NormalWCCM"/>
    <w:pPr>
      <w:tabs>
        <w:tab w:val="left" w:pos="142"/>
      </w:tabs>
      <w:ind w:firstLine="0"/>
      <w:jc w:val="center"/>
    </w:pPr>
    <w:rPr>
      <w:sz w:val="22"/>
      <w:szCs w:val="22"/>
    </w:rPr>
  </w:style>
  <w:style w:type="paragraph" w:customStyle="1" w:styleId="AbstractWCCM">
    <w:name w:val="Abstract WCCM"/>
    <w:basedOn w:val="NormalWCCM"/>
    <w:pPr>
      <w:ind w:left="708" w:firstLine="0"/>
    </w:pPr>
  </w:style>
  <w:style w:type="paragraph" w:customStyle="1" w:styleId="Header1WCCM">
    <w:name w:val="Header 1 WCCM"/>
    <w:pPr>
      <w:widowControl w:val="0"/>
      <w:autoSpaceDE w:val="0"/>
      <w:autoSpaceDN w:val="0"/>
      <w:jc w:val="right"/>
    </w:pPr>
    <w:rPr>
      <w:sz w:val="16"/>
      <w:szCs w:val="16"/>
      <w:lang w:val="en-US"/>
    </w:rPr>
  </w:style>
  <w:style w:type="paragraph" w:customStyle="1" w:styleId="Header2WCCM">
    <w:name w:val="Header 2 WCCM"/>
    <w:basedOn w:val="Header1WCCM"/>
    <w:pPr>
      <w:pBdr>
        <w:bottom w:val="single" w:sz="6" w:space="1" w:color="auto"/>
      </w:pBdr>
      <w:ind w:right="-1"/>
      <w:jc w:val="center"/>
    </w:pPr>
    <w:rPr>
      <w:sz w:val="20"/>
      <w:szCs w:val="20"/>
    </w:rPr>
  </w:style>
  <w:style w:type="paragraph" w:customStyle="1" w:styleId="PgNumberWCCM">
    <w:name w:val="Pg Number WCCM"/>
    <w:basedOn w:val="NormalWCCM"/>
    <w:pPr>
      <w:jc w:val="center"/>
    </w:pPr>
  </w:style>
  <w:style w:type="paragraph" w:customStyle="1" w:styleId="ReferenceWCCM">
    <w:name w:val="Reference WCCM"/>
    <w:basedOn w:val="NormalWCCM"/>
    <w:pPr>
      <w:tabs>
        <w:tab w:val="left" w:pos="426"/>
      </w:tabs>
      <w:ind w:left="426" w:hanging="426"/>
      <w:jc w:val="left"/>
    </w:pPr>
  </w:style>
  <w:style w:type="paragraph" w:customStyle="1" w:styleId="FigureWCCM">
    <w:name w:val="Figure WCCM"/>
    <w:pPr>
      <w:widowControl w:val="0"/>
      <w:autoSpaceDE w:val="0"/>
      <w:autoSpaceDN w:val="0"/>
      <w:spacing w:after="240"/>
      <w:jc w:val="center"/>
    </w:pPr>
    <w:rPr>
      <w:lang w:val="en-US"/>
    </w:rPr>
  </w:style>
  <w:style w:type="paragraph" w:customStyle="1" w:styleId="FiliacinCOMNI">
    <w:name w:val="Filiación.COMNI"/>
    <w:basedOn w:val="Normal"/>
    <w:pPr>
      <w:widowControl w:val="0"/>
      <w:tabs>
        <w:tab w:val="left" w:pos="142"/>
      </w:tabs>
      <w:autoSpaceDE w:val="0"/>
      <w:autoSpaceDN w:val="0"/>
      <w:jc w:val="center"/>
    </w:pPr>
    <w:rPr>
      <w:strike/>
      <w:sz w:val="22"/>
      <w:szCs w:val="22"/>
      <w:lang w:val="es-ES_tradnl"/>
    </w:rPr>
  </w:style>
  <w:style w:type="character" w:styleId="Hipervnculo">
    <w:name w:val="Hyperlink"/>
    <w:basedOn w:val="Fuentedeprrafopredeter"/>
    <w:rPr>
      <w:color w:val="0000FF"/>
      <w:u w:val="single"/>
    </w:rPr>
  </w:style>
  <w:style w:type="paragraph" w:customStyle="1" w:styleId="PieFigoTablaCOMNI">
    <w:name w:val="Pie Fig. o Tabla. COMNI"/>
    <w:basedOn w:val="Normal"/>
    <w:pPr>
      <w:widowControl w:val="0"/>
      <w:autoSpaceDE w:val="0"/>
      <w:autoSpaceDN w:val="0"/>
      <w:spacing w:before="120" w:after="240"/>
      <w:ind w:firstLine="284"/>
      <w:jc w:val="center"/>
    </w:pPr>
    <w:rPr>
      <w:strike/>
      <w:sz w:val="20"/>
      <w:lang w:val="es-ES_tradn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styleId="Hipervnculovisitado">
    <w:name w:val="FollowedHyperlink"/>
    <w:basedOn w:val="Fuentedeprrafopredeter"/>
    <w:rPr>
      <w:color w:val="800080"/>
      <w:u w:val="single"/>
    </w:rPr>
  </w:style>
  <w:style w:type="character" w:styleId="Nmerodepgina">
    <w:name w:val="page number"/>
    <w:basedOn w:val="Fuentedeprrafopredeter"/>
  </w:style>
  <w:style w:type="paragraph" w:styleId="Textoindependiente">
    <w:name w:val="Body Text"/>
    <w:basedOn w:val="Normal"/>
    <w:link w:val="TextoindependienteCar"/>
    <w:pPr>
      <w:widowControl w:val="0"/>
      <w:jc w:val="both"/>
    </w:pPr>
    <w:rPr>
      <w:sz w:val="22"/>
      <w:szCs w:val="20"/>
      <w:lang w:val="es-ES_tradnl"/>
    </w:rPr>
  </w:style>
  <w:style w:type="paragraph" w:customStyle="1" w:styleId="ReferenciaCOMNI">
    <w:name w:val="Referencia. COMNI"/>
    <w:basedOn w:val="Normal"/>
    <w:pPr>
      <w:widowControl w:val="0"/>
      <w:tabs>
        <w:tab w:val="left" w:pos="426"/>
      </w:tabs>
      <w:ind w:left="425" w:hanging="425"/>
      <w:jc w:val="both"/>
    </w:pPr>
    <w:rPr>
      <w:noProof/>
      <w:szCs w:val="20"/>
      <w:lang w:val="es-ES_tradnl"/>
    </w:rPr>
  </w:style>
  <w:style w:type="paragraph" w:styleId="Textodeglobo">
    <w:name w:val="Balloon Text"/>
    <w:basedOn w:val="Normal"/>
    <w:semiHidden/>
    <w:rsid w:val="00555774"/>
    <w:rPr>
      <w:rFonts w:ascii="Tahoma" w:hAnsi="Tahoma" w:cs="Tahoma"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rsid w:val="00D1526D"/>
    <w:rPr>
      <w:sz w:val="22"/>
      <w:lang w:val="es-ES_tradnl"/>
    </w:rPr>
  </w:style>
  <w:style w:type="character" w:customStyle="1" w:styleId="Ttulo1Car">
    <w:name w:val="Título 1 Car"/>
    <w:basedOn w:val="Fuentedeprrafopredeter"/>
    <w:link w:val="Ttulo1"/>
    <w:rsid w:val="00577D1C"/>
    <w:rPr>
      <w:b/>
      <w:spacing w:val="4"/>
      <w:sz w:val="22"/>
      <w:lang w:val="en-GB"/>
    </w:rPr>
  </w:style>
  <w:style w:type="paragraph" w:customStyle="1" w:styleId="TtuloRefCOMNI">
    <w:name w:val="Título Ref. COMNI"/>
    <w:basedOn w:val="Normal"/>
    <w:rsid w:val="00577D1C"/>
    <w:pPr>
      <w:keepNext/>
      <w:keepLines/>
      <w:widowControl w:val="0"/>
      <w:spacing w:before="240" w:after="120"/>
    </w:pPr>
    <w:rPr>
      <w:b/>
      <w:caps/>
      <w:szCs w:val="20"/>
      <w:lang w:val="es-ES_tradnl"/>
    </w:rPr>
  </w:style>
  <w:style w:type="paragraph" w:customStyle="1" w:styleId="TtuloArtCOMNI">
    <w:name w:val="Título Art. COMNI"/>
    <w:basedOn w:val="Normal"/>
    <w:rsid w:val="00577D1C"/>
    <w:pPr>
      <w:widowControl w:val="0"/>
      <w:spacing w:after="240"/>
      <w:jc w:val="center"/>
    </w:pPr>
    <w:rPr>
      <w:b/>
      <w:sz w:val="28"/>
      <w:szCs w:val="20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3F2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1563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INSTRUCTIONS TO PREPARE A PAPER FOR THE EUROPEAN CONGRESS ON COMPUTATIONAL METHODS IN APPLIED SCIENCES AND ENGINEERING</vt:lpstr>
      <vt:lpstr>INSTRUCTIONS TO PREPARE A PAPER FOR THE EUROPEAN CONGRESS ON COMPUTATIONAL METHODS IN APPLIED SCIENCES AND ENGINEERING</vt:lpstr>
    </vt:vector>
  </TitlesOfParts>
  <Company>CIMNE</Company>
  <LinksUpToDate>false</LinksUpToDate>
  <CharactersWithSpaces>1834</CharactersWithSpaces>
  <SharedDoc>false</SharedDoc>
  <HLinks>
    <vt:vector size="6" baseType="variant">
      <vt:variant>
        <vt:i4>393332</vt:i4>
      </vt:variant>
      <vt:variant>
        <vt:i4>0</vt:i4>
      </vt:variant>
      <vt:variant>
        <vt:i4>0</vt:i4>
      </vt:variant>
      <vt:variant>
        <vt:i4>5</vt:i4>
      </vt:variant>
      <vt:variant>
        <vt:lpwstr>mailto:wccm-eccm-ecfd2014@cimne.upc.edu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PREPARE A PAPER FOR THE EUROPEAN CONGRESS ON COMPUTATIONAL METHODS IN APPLIED SCIENCES AND ENGINEERING</dc:title>
  <dc:creator>forace</dc:creator>
  <cp:lastModifiedBy>Sergi Gumà</cp:lastModifiedBy>
  <cp:revision>2</cp:revision>
  <cp:lastPrinted>2021-10-01T03:05:00Z</cp:lastPrinted>
  <dcterms:created xsi:type="dcterms:W3CDTF">2023-02-08T09:39:00Z</dcterms:created>
  <dcterms:modified xsi:type="dcterms:W3CDTF">2023-02-08T09:39:00Z</dcterms:modified>
</cp:coreProperties>
</file>