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470D" w14:textId="77777777" w:rsidR="001E48E4" w:rsidRPr="00A95266" w:rsidRDefault="001E48E4" w:rsidP="001E48E4">
      <w:pPr>
        <w:pStyle w:val="Prrafodelista"/>
        <w:spacing w:after="0" w:line="280" w:lineRule="exact"/>
        <w:rPr>
          <w:rFonts w:ascii="Arial" w:eastAsia="Times New Roman" w:hAnsi="Arial" w:cs="Arial"/>
          <w:lang w:val="en-GB"/>
        </w:rPr>
      </w:pPr>
    </w:p>
    <w:p w14:paraId="2D707A01" w14:textId="77777777" w:rsidR="00033CD9" w:rsidRDefault="00033CD9" w:rsidP="001E48E4">
      <w:pPr>
        <w:pStyle w:val="PaperTitleWCCM"/>
        <w:jc w:val="center"/>
        <w:rPr>
          <w:sz w:val="24"/>
          <w:szCs w:val="24"/>
        </w:rPr>
      </w:pPr>
      <w:r>
        <w:t xml:space="preserve">ABSTRACT </w:t>
      </w:r>
      <w:r w:rsidRPr="00083515">
        <w:t>title</w:t>
      </w:r>
      <w:r w:rsidRPr="00083515">
        <w:rPr>
          <w:sz w:val="24"/>
          <w:szCs w:val="24"/>
        </w:rPr>
        <w:t xml:space="preserve"> </w:t>
      </w:r>
    </w:p>
    <w:p w14:paraId="02481480" w14:textId="100F139F" w:rsidR="001E48E4" w:rsidRPr="00083515" w:rsidRDefault="001E48E4" w:rsidP="001E48E4">
      <w:pPr>
        <w:pStyle w:val="PaperTitleWCCM"/>
        <w:jc w:val="center"/>
        <w:rPr>
          <w:sz w:val="24"/>
          <w:szCs w:val="24"/>
        </w:rPr>
      </w:pPr>
      <w:r w:rsidRPr="00083515">
        <w:rPr>
          <w:sz w:val="24"/>
          <w:szCs w:val="24"/>
        </w:rPr>
        <w:t>First A. organizer</w:t>
      </w:r>
      <w:r w:rsidRPr="00083515">
        <w:rPr>
          <w:position w:val="12"/>
          <w:sz w:val="24"/>
          <w:szCs w:val="24"/>
        </w:rPr>
        <w:t>*</w:t>
      </w:r>
      <w:r w:rsidRPr="00083515">
        <w:rPr>
          <w:sz w:val="24"/>
          <w:szCs w:val="24"/>
        </w:rPr>
        <w:t>, Second B. organizer</w:t>
      </w:r>
      <w:r w:rsidRPr="00083515">
        <w:rPr>
          <w:position w:val="12"/>
          <w:sz w:val="24"/>
          <w:szCs w:val="24"/>
        </w:rPr>
        <w:t>†</w:t>
      </w:r>
      <w:r w:rsidRPr="00083515">
        <w:rPr>
          <w:sz w:val="24"/>
          <w:szCs w:val="24"/>
        </w:rPr>
        <w:t xml:space="preserve"> </w:t>
      </w:r>
      <w:r w:rsidRPr="00083515">
        <w:rPr>
          <w:sz w:val="24"/>
          <w:szCs w:val="24"/>
        </w:rPr>
        <w:br/>
        <w:t>and Third C. organizer</w:t>
      </w:r>
      <w:r w:rsidRPr="00083515">
        <w:rPr>
          <w:position w:val="12"/>
          <w:sz w:val="24"/>
          <w:szCs w:val="24"/>
        </w:rPr>
        <w:t>†</w:t>
      </w:r>
    </w:p>
    <w:p w14:paraId="22472754" w14:textId="77777777" w:rsidR="001E48E4" w:rsidRPr="00291D75" w:rsidRDefault="001E48E4" w:rsidP="001E48E4">
      <w:pPr>
        <w:pStyle w:val="LiteWCCM"/>
      </w:pPr>
      <w:r w:rsidRPr="00291D75">
        <w:rPr>
          <w:position w:val="11"/>
        </w:rPr>
        <w:t>*</w:t>
      </w:r>
      <w:r w:rsidRPr="00291D75">
        <w:tab/>
        <w:t>Affiliation</w:t>
      </w:r>
    </w:p>
    <w:p w14:paraId="1EBC772B" w14:textId="77777777" w:rsidR="001E48E4" w:rsidRPr="00291D75" w:rsidRDefault="001E48E4" w:rsidP="001E48E4">
      <w:pPr>
        <w:pStyle w:val="LiteWCCM"/>
        <w:rPr>
          <w:lang w:val="en-GB"/>
        </w:rPr>
      </w:pPr>
      <w:r w:rsidRPr="00291D75">
        <w:rPr>
          <w:lang w:val="en-GB"/>
        </w:rPr>
        <w:t>Postal Address</w:t>
      </w:r>
    </w:p>
    <w:p w14:paraId="3F347933" w14:textId="77777777" w:rsidR="001E48E4" w:rsidRPr="00291D75" w:rsidRDefault="001E48E4" w:rsidP="001E48E4">
      <w:pPr>
        <w:pStyle w:val="LiteWCCM"/>
        <w:rPr>
          <w:lang w:val="en-GB"/>
        </w:rPr>
      </w:pPr>
      <w:r w:rsidRPr="00291D75">
        <w:rPr>
          <w:lang w:val="en-GB"/>
        </w:rPr>
        <w:t>E-mail address and URL</w:t>
      </w:r>
    </w:p>
    <w:p w14:paraId="5B1A656E" w14:textId="77777777" w:rsidR="001E48E4" w:rsidRPr="00291D75" w:rsidRDefault="001E48E4" w:rsidP="001E48E4">
      <w:pPr>
        <w:pStyle w:val="LiteWCCM"/>
        <w:rPr>
          <w:lang w:val="en-GB"/>
        </w:rPr>
      </w:pPr>
    </w:p>
    <w:p w14:paraId="1EB206E1" w14:textId="77777777" w:rsidR="001E48E4" w:rsidRPr="00291D75" w:rsidRDefault="001E48E4" w:rsidP="001E48E4">
      <w:pPr>
        <w:pStyle w:val="LiteWCCM"/>
        <w:rPr>
          <w:lang w:val="en-GB"/>
        </w:rPr>
      </w:pPr>
      <w:r w:rsidRPr="00291D75">
        <w:rPr>
          <w:vertAlign w:val="superscript"/>
        </w:rPr>
        <w:t>†</w:t>
      </w:r>
      <w:r w:rsidRPr="00291D75">
        <w:t xml:space="preserve"> </w:t>
      </w:r>
      <w:r w:rsidRPr="00291D75">
        <w:rPr>
          <w:lang w:val="en-GB"/>
        </w:rPr>
        <w:t>Affiliation</w:t>
      </w:r>
    </w:p>
    <w:p w14:paraId="2EBE9804" w14:textId="77777777" w:rsidR="001E48E4" w:rsidRPr="00291D75" w:rsidRDefault="001E48E4" w:rsidP="001E48E4">
      <w:pPr>
        <w:pStyle w:val="LiteWCCM"/>
        <w:rPr>
          <w:lang w:val="en-GB"/>
        </w:rPr>
      </w:pPr>
      <w:r w:rsidRPr="00291D75">
        <w:rPr>
          <w:lang w:val="en-GB"/>
        </w:rPr>
        <w:t>Postal Address</w:t>
      </w:r>
    </w:p>
    <w:p w14:paraId="60DAA6B8" w14:textId="77777777" w:rsidR="001E48E4" w:rsidRPr="00291D75" w:rsidRDefault="001E48E4" w:rsidP="001E48E4">
      <w:pPr>
        <w:pStyle w:val="LiteWCCM"/>
        <w:rPr>
          <w:lang w:val="en-GB"/>
        </w:rPr>
      </w:pPr>
      <w:r w:rsidRPr="00291D75">
        <w:rPr>
          <w:lang w:val="en-GB"/>
        </w:rPr>
        <w:t>E-mail address and URL</w:t>
      </w:r>
    </w:p>
    <w:p w14:paraId="3F3AD5CF" w14:textId="16496353" w:rsidR="001E48E4" w:rsidRDefault="001E48E4" w:rsidP="001E48E4">
      <w:pPr>
        <w:pStyle w:val="Encabezado"/>
        <w:rPr>
          <w:color w:val="000000"/>
          <w:spacing w:val="4"/>
          <w:sz w:val="24"/>
          <w:szCs w:val="24"/>
          <w:lang w:val="en-GB"/>
        </w:rPr>
      </w:pPr>
    </w:p>
    <w:p w14:paraId="1874251F" w14:textId="77777777" w:rsidR="00FA0C8C" w:rsidRPr="00083515" w:rsidRDefault="00FA0C8C" w:rsidP="001E48E4">
      <w:pPr>
        <w:pStyle w:val="Encabezado"/>
        <w:rPr>
          <w:color w:val="000000"/>
          <w:spacing w:val="4"/>
          <w:sz w:val="24"/>
          <w:szCs w:val="24"/>
          <w:lang w:val="en-GB"/>
        </w:rPr>
      </w:pPr>
    </w:p>
    <w:p w14:paraId="79E70FB1" w14:textId="764A2A65" w:rsidR="001E48E4" w:rsidRPr="00FA0C8C" w:rsidRDefault="001E48E4" w:rsidP="00FA0C8C">
      <w:pPr>
        <w:pStyle w:val="TtuloRefCOMNI"/>
        <w:spacing w:before="80" w:after="240"/>
        <w:jc w:val="center"/>
        <w:outlineLvl w:val="0"/>
        <w:rPr>
          <w:color w:val="000000"/>
          <w:spacing w:val="4"/>
          <w:szCs w:val="24"/>
          <w:lang w:val="en-GB"/>
        </w:rPr>
      </w:pPr>
      <w:r w:rsidRPr="00083515">
        <w:rPr>
          <w:color w:val="000000"/>
          <w:spacing w:val="4"/>
          <w:szCs w:val="24"/>
          <w:lang w:val="en-GB"/>
        </w:rPr>
        <w:t>ABSTRACT</w:t>
      </w:r>
    </w:p>
    <w:p w14:paraId="443A4962" w14:textId="4C5FAF3B" w:rsidR="0092243C" w:rsidRPr="005817C9"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 xml:space="preserve">People interested in submitting a contribution to </w:t>
      </w:r>
      <w:r>
        <w:rPr>
          <w:b/>
          <w:bCs/>
          <w:color w:val="000000"/>
          <w:sz w:val="24"/>
          <w:szCs w:val="24"/>
          <w:lang w:val="en-GB"/>
        </w:rPr>
        <w:t>ICS’7</w:t>
      </w:r>
      <w:r w:rsidRPr="005817C9">
        <w:rPr>
          <w:color w:val="000000"/>
          <w:sz w:val="24"/>
          <w:szCs w:val="24"/>
          <w:lang w:val="en-GB"/>
        </w:rPr>
        <w:t xml:space="preserve"> are requested to submit electronically a one-page abstract no later </w:t>
      </w:r>
      <w:r w:rsidRPr="005817C9">
        <w:rPr>
          <w:b/>
          <w:bCs/>
          <w:color w:val="000000"/>
          <w:sz w:val="24"/>
          <w:szCs w:val="24"/>
          <w:lang w:val="en-GB"/>
        </w:rPr>
        <w:t xml:space="preserve">than </w:t>
      </w:r>
      <w:r w:rsidR="00885222">
        <w:rPr>
          <w:b/>
          <w:bCs/>
          <w:color w:val="000000"/>
          <w:sz w:val="24"/>
          <w:szCs w:val="24"/>
          <w:lang w:val="en-GB"/>
        </w:rPr>
        <w:t>September</w:t>
      </w:r>
      <w:bookmarkStart w:id="0" w:name="_GoBack"/>
      <w:bookmarkEnd w:id="0"/>
      <w:r>
        <w:rPr>
          <w:b/>
          <w:bCs/>
          <w:color w:val="000000"/>
          <w:sz w:val="24"/>
          <w:szCs w:val="24"/>
          <w:lang w:val="en-GB"/>
        </w:rPr>
        <w:t xml:space="preserve"> 30</w:t>
      </w:r>
      <w:r w:rsidRPr="005817C9">
        <w:rPr>
          <w:b/>
          <w:bCs/>
          <w:color w:val="000000"/>
          <w:sz w:val="24"/>
          <w:szCs w:val="24"/>
          <w:lang w:val="en-GB"/>
        </w:rPr>
        <w:t>, 202</w:t>
      </w:r>
      <w:r>
        <w:rPr>
          <w:b/>
          <w:bCs/>
          <w:color w:val="000000"/>
          <w:sz w:val="24"/>
          <w:szCs w:val="24"/>
          <w:lang w:val="en-GB"/>
        </w:rPr>
        <w:t>3</w:t>
      </w:r>
      <w:r w:rsidRPr="005817C9">
        <w:rPr>
          <w:color w:val="000000"/>
          <w:sz w:val="24"/>
          <w:szCs w:val="24"/>
          <w:lang w:val="en-GB"/>
        </w:rPr>
        <w:t xml:space="preserve">. Abstracts should briefly outline the main features, results and conclusions as well as their general significance, and contain relevant references. </w:t>
      </w:r>
    </w:p>
    <w:p w14:paraId="0B1DFAF6" w14:textId="77777777" w:rsidR="0092243C" w:rsidRPr="005817C9"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The abstract</w:t>
      </w:r>
      <w:r w:rsidRPr="005817C9">
        <w:rPr>
          <w:noProof/>
          <w:color w:val="000000"/>
          <w:sz w:val="24"/>
          <w:szCs w:val="24"/>
          <w:lang w:val="en-GB"/>
        </w:rPr>
        <w:t xml:space="preserve"> must </w:t>
      </w:r>
      <w:r w:rsidRPr="005817C9">
        <w:rPr>
          <w:color w:val="000000"/>
          <w:sz w:val="24"/>
          <w:szCs w:val="24"/>
          <w:lang w:val="en-GB"/>
        </w:rPr>
        <w:t xml:space="preserve">be converted to Portable Document Format (PDF) before submission through the </w:t>
      </w:r>
      <w:r>
        <w:rPr>
          <w:color w:val="000000"/>
          <w:sz w:val="24"/>
          <w:szCs w:val="24"/>
          <w:lang w:val="en-GB"/>
        </w:rPr>
        <w:t>Conference web</w:t>
      </w:r>
      <w:r w:rsidRPr="005817C9">
        <w:rPr>
          <w:color w:val="000000"/>
          <w:sz w:val="24"/>
          <w:szCs w:val="24"/>
          <w:lang w:val="en-GB"/>
        </w:rPr>
        <w:t xml:space="preserve"> site.</w:t>
      </w:r>
    </w:p>
    <w:p w14:paraId="1831785A" w14:textId="77777777" w:rsidR="0092243C" w:rsidRPr="005817C9"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The abstract has to be written in English with Times-Roman letters. The number of lines of the abstract body should not exceed 300 words.</w:t>
      </w:r>
    </w:p>
    <w:p w14:paraId="3CE2C506" w14:textId="77777777" w:rsidR="0092243C" w:rsidRPr="005817C9"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 xml:space="preserve">The abstract must contain the full name and full address of author/s. In the case of joint authorships, the name of the author who will actually present the paper at the Congress should be indicated with an asterisk. Abstracts can only be accepted on the understanding that the work will be presented at the Conference. </w:t>
      </w:r>
    </w:p>
    <w:p w14:paraId="62AD5716" w14:textId="77777777" w:rsidR="0092243C"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For any further information, please contact the Secretariat:</w:t>
      </w:r>
    </w:p>
    <w:p w14:paraId="56560AAF" w14:textId="2EF2D404" w:rsidR="00BE193F" w:rsidRPr="008904E4" w:rsidRDefault="005C3E2F" w:rsidP="00BE193F">
      <w:pPr>
        <w:shd w:val="clear" w:color="auto" w:fill="FFFFFF"/>
        <w:spacing w:after="0" w:line="240" w:lineRule="auto"/>
        <w:rPr>
          <w:rFonts w:ascii="Open Sans" w:hAnsi="Open Sans" w:cs="Open Sans"/>
          <w:color w:val="666666"/>
          <w:sz w:val="20"/>
          <w:szCs w:val="20"/>
          <w:lang w:val="en-US"/>
        </w:rPr>
      </w:pPr>
      <w:hyperlink r:id="rId7" w:history="1">
        <w:r w:rsidR="00BE193F" w:rsidRPr="008904E4">
          <w:rPr>
            <w:rStyle w:val="Hipervnculo"/>
            <w:rFonts w:cs="Open Sans"/>
            <w:iCs/>
            <w:sz w:val="24"/>
            <w:szCs w:val="24"/>
          </w:rPr>
          <w:t>isc2024secretariat@cimne.upc.edu</w:t>
        </w:r>
      </w:hyperlink>
    </w:p>
    <w:p w14:paraId="690CFF07" w14:textId="6E4695DC" w:rsidR="001E48E4" w:rsidRPr="00BB64DB" w:rsidRDefault="001E48E4" w:rsidP="00460D1B">
      <w:pPr>
        <w:pStyle w:val="Textoindependiente"/>
        <w:spacing w:after="120" w:line="240" w:lineRule="atLeast"/>
        <w:jc w:val="left"/>
        <w:rPr>
          <w:color w:val="000000"/>
          <w:sz w:val="24"/>
          <w:szCs w:val="24"/>
          <w:lang w:val="en-GB"/>
        </w:rPr>
      </w:pPr>
    </w:p>
    <w:p w14:paraId="32A0A555" w14:textId="77777777" w:rsidR="004C61FD" w:rsidRPr="00F50FEE" w:rsidRDefault="004C61FD" w:rsidP="001E48E4">
      <w:pPr>
        <w:pStyle w:val="Textoindependiente"/>
        <w:spacing w:before="120" w:after="240" w:line="240" w:lineRule="atLeast"/>
        <w:jc w:val="center"/>
        <w:rPr>
          <w:b/>
          <w:color w:val="000000"/>
          <w:sz w:val="24"/>
          <w:szCs w:val="24"/>
          <w:lang w:val="en-GB"/>
        </w:rPr>
      </w:pPr>
    </w:p>
    <w:p w14:paraId="57F37609" w14:textId="5093D7CA" w:rsidR="001E48E4" w:rsidRPr="00083515" w:rsidRDefault="001E48E4" w:rsidP="001E48E4">
      <w:pPr>
        <w:pStyle w:val="Textoindependiente"/>
        <w:spacing w:before="120" w:after="240" w:line="240" w:lineRule="atLeast"/>
        <w:jc w:val="center"/>
        <w:rPr>
          <w:b/>
          <w:color w:val="000000"/>
          <w:sz w:val="24"/>
          <w:szCs w:val="24"/>
          <w:lang w:val="en-GB"/>
        </w:rPr>
      </w:pPr>
      <w:r w:rsidRPr="00083515">
        <w:rPr>
          <w:b/>
          <w:color w:val="000000"/>
          <w:sz w:val="24"/>
          <w:szCs w:val="24"/>
          <w:lang w:val="en-GB"/>
        </w:rPr>
        <w:t xml:space="preserve">REFERENCES </w:t>
      </w:r>
      <w:r w:rsidRPr="00083515">
        <w:rPr>
          <w:color w:val="000000"/>
          <w:sz w:val="24"/>
          <w:szCs w:val="24"/>
          <w:lang w:val="en-GB"/>
        </w:rPr>
        <w:t>(maximum 2 references)</w:t>
      </w:r>
    </w:p>
    <w:p w14:paraId="32040E0A" w14:textId="735ABD14" w:rsidR="001E48E4" w:rsidRPr="00F50FEE" w:rsidRDefault="006D0F13" w:rsidP="00414B0C">
      <w:pPr>
        <w:pStyle w:val="1stTitleWCCM"/>
        <w:numPr>
          <w:ilvl w:val="0"/>
          <w:numId w:val="1"/>
        </w:numPr>
        <w:spacing w:before="0"/>
        <w:jc w:val="both"/>
        <w:outlineLvl w:val="0"/>
        <w:rPr>
          <w:rFonts w:asciiTheme="majorBidi" w:hAnsiTheme="majorBidi" w:cstheme="majorBidi"/>
          <w:b w:val="0"/>
          <w:bCs w:val="0"/>
          <w:sz w:val="22"/>
          <w:szCs w:val="22"/>
        </w:rPr>
      </w:pPr>
      <w:r w:rsidRPr="00F50FEE">
        <w:rPr>
          <w:rFonts w:asciiTheme="majorBidi" w:hAnsiTheme="majorBidi" w:cstheme="majorBidi"/>
          <w:b w:val="0"/>
          <w:bCs w:val="0"/>
          <w:caps w:val="0"/>
          <w:sz w:val="22"/>
          <w:szCs w:val="22"/>
        </w:rPr>
        <w:t>Rung</w:t>
      </w:r>
      <w:r w:rsidR="001E48E4" w:rsidRPr="00F50FEE">
        <w:rPr>
          <w:rFonts w:asciiTheme="majorBidi" w:hAnsiTheme="majorBidi" w:cstheme="majorBidi"/>
          <w:b w:val="0"/>
          <w:bCs w:val="0"/>
          <w:sz w:val="22"/>
          <w:szCs w:val="22"/>
        </w:rPr>
        <w:t xml:space="preserve"> T.</w:t>
      </w:r>
      <w:r w:rsidR="00C465C7">
        <w:rPr>
          <w:rFonts w:asciiTheme="majorBidi" w:hAnsiTheme="majorBidi" w:cstheme="majorBidi"/>
          <w:b w:val="0"/>
          <w:bCs w:val="0"/>
          <w:sz w:val="22"/>
          <w:szCs w:val="22"/>
        </w:rPr>
        <w:t>,</w:t>
      </w:r>
      <w:r w:rsidR="001E48E4" w:rsidRPr="00F50FEE">
        <w:rPr>
          <w:rFonts w:asciiTheme="majorBidi" w:hAnsiTheme="majorBidi" w:cstheme="majorBidi"/>
          <w:b w:val="0"/>
          <w:bCs w:val="0"/>
          <w:sz w:val="22"/>
          <w:szCs w:val="22"/>
        </w:rPr>
        <w:t xml:space="preserve"> </w:t>
      </w:r>
      <w:r w:rsidR="001E48E4" w:rsidRPr="00F50FEE">
        <w:rPr>
          <w:rFonts w:asciiTheme="majorBidi" w:hAnsiTheme="majorBidi" w:cstheme="majorBidi"/>
          <w:b w:val="0"/>
          <w:bCs w:val="0"/>
          <w:i/>
          <w:iCs/>
          <w:caps w:val="0"/>
          <w:sz w:val="22"/>
          <w:szCs w:val="22"/>
        </w:rPr>
        <w:t>Challenges and perspectives for maritime CFD applications</w:t>
      </w:r>
      <w:r w:rsidR="008D11BF" w:rsidRPr="00F50FEE">
        <w:rPr>
          <w:rFonts w:asciiTheme="majorBidi" w:hAnsiTheme="majorBidi" w:cstheme="majorBidi"/>
          <w:b w:val="0"/>
          <w:bCs w:val="0"/>
          <w:sz w:val="22"/>
          <w:szCs w:val="22"/>
        </w:rPr>
        <w:t>,</w:t>
      </w:r>
      <w:r w:rsidR="001E48E4" w:rsidRPr="00F50FEE">
        <w:rPr>
          <w:rFonts w:asciiTheme="majorBidi" w:hAnsiTheme="majorBidi" w:cstheme="majorBidi"/>
          <w:b w:val="0"/>
          <w:bCs w:val="0"/>
          <w:sz w:val="22"/>
          <w:szCs w:val="22"/>
        </w:rPr>
        <w:t xml:space="preserve"> </w:t>
      </w:r>
      <w:proofErr w:type="spellStart"/>
      <w:r w:rsidR="006827CC" w:rsidRPr="00F50FEE">
        <w:rPr>
          <w:b w:val="0"/>
          <w:bCs w:val="0"/>
          <w:caps w:val="0"/>
          <w:sz w:val="22"/>
          <w:szCs w:val="22"/>
        </w:rPr>
        <w:t>Jahrbuch</w:t>
      </w:r>
      <w:proofErr w:type="spellEnd"/>
      <w:r w:rsidR="006827CC" w:rsidRPr="00F50FEE">
        <w:rPr>
          <w:b w:val="0"/>
          <w:bCs w:val="0"/>
          <w:caps w:val="0"/>
          <w:sz w:val="22"/>
          <w:szCs w:val="22"/>
        </w:rPr>
        <w:t xml:space="preserve"> der </w:t>
      </w:r>
      <w:proofErr w:type="spellStart"/>
      <w:r w:rsidR="006827CC" w:rsidRPr="00F50FEE">
        <w:rPr>
          <w:b w:val="0"/>
          <w:bCs w:val="0"/>
          <w:caps w:val="0"/>
          <w:sz w:val="22"/>
          <w:szCs w:val="22"/>
        </w:rPr>
        <w:t>schiff-bautechnischen</w:t>
      </w:r>
      <w:proofErr w:type="spellEnd"/>
      <w:r w:rsidR="006827CC" w:rsidRPr="00F50FEE">
        <w:rPr>
          <w:b w:val="0"/>
          <w:bCs w:val="0"/>
          <w:caps w:val="0"/>
          <w:sz w:val="22"/>
          <w:szCs w:val="22"/>
        </w:rPr>
        <w:t xml:space="preserve"> </w:t>
      </w:r>
      <w:proofErr w:type="spellStart"/>
      <w:r w:rsidR="006827CC" w:rsidRPr="00F50FEE">
        <w:rPr>
          <w:b w:val="0"/>
          <w:bCs w:val="0"/>
          <w:caps w:val="0"/>
          <w:sz w:val="22"/>
          <w:szCs w:val="22"/>
        </w:rPr>
        <w:t>g</w:t>
      </w:r>
      <w:r w:rsidR="00DA697F" w:rsidRPr="00F50FEE">
        <w:rPr>
          <w:b w:val="0"/>
          <w:bCs w:val="0"/>
          <w:caps w:val="0"/>
          <w:sz w:val="22"/>
          <w:szCs w:val="22"/>
        </w:rPr>
        <w:t>esellschaft</w:t>
      </w:r>
      <w:proofErr w:type="spellEnd"/>
      <w:r w:rsidR="00414B0C" w:rsidRPr="00F50FEE">
        <w:rPr>
          <w:b w:val="0"/>
          <w:bCs w:val="0"/>
          <w:sz w:val="22"/>
          <w:szCs w:val="22"/>
        </w:rPr>
        <w:t>,</w:t>
      </w:r>
      <w:r w:rsidR="000A6663" w:rsidRPr="00F50FEE">
        <w:rPr>
          <w:b w:val="0"/>
          <w:bCs w:val="0"/>
          <w:caps w:val="0"/>
          <w:sz w:val="22"/>
          <w:szCs w:val="22"/>
        </w:rPr>
        <w:t xml:space="preserve"> Vol</w:t>
      </w:r>
      <w:r w:rsidR="001E48E4" w:rsidRPr="00F50FEE">
        <w:rPr>
          <w:b w:val="0"/>
          <w:bCs w:val="0"/>
          <w:sz w:val="22"/>
          <w:szCs w:val="22"/>
        </w:rPr>
        <w:t>. 103,</w:t>
      </w:r>
      <w:r w:rsidR="00C7585B" w:rsidRPr="00F50FEE">
        <w:rPr>
          <w:b w:val="0"/>
          <w:bCs w:val="0"/>
          <w:sz w:val="22"/>
          <w:szCs w:val="22"/>
        </w:rPr>
        <w:t xml:space="preserve"> </w:t>
      </w:r>
      <w:r w:rsidR="001E48E4" w:rsidRPr="00F50FEE">
        <w:rPr>
          <w:b w:val="0"/>
          <w:bCs w:val="0"/>
          <w:sz w:val="22"/>
          <w:szCs w:val="22"/>
        </w:rPr>
        <w:t>2009</w:t>
      </w:r>
      <w:r w:rsidR="00414B0C" w:rsidRPr="00F50FEE">
        <w:rPr>
          <w:b w:val="0"/>
          <w:bCs w:val="0"/>
          <w:sz w:val="22"/>
          <w:szCs w:val="22"/>
        </w:rPr>
        <w:t>.</w:t>
      </w:r>
    </w:p>
    <w:p w14:paraId="609B5625" w14:textId="59E61FF1" w:rsidR="001E48E4" w:rsidRPr="00F50FEE" w:rsidRDefault="001E48E4" w:rsidP="00414B0C">
      <w:pPr>
        <w:pStyle w:val="1stTitleWCCM"/>
        <w:spacing w:before="0"/>
        <w:ind w:left="360" w:hanging="360"/>
        <w:jc w:val="both"/>
        <w:outlineLvl w:val="0"/>
        <w:rPr>
          <w:b w:val="0"/>
          <w:bCs w:val="0"/>
          <w:sz w:val="22"/>
          <w:szCs w:val="22"/>
          <w:lang w:val="en-GB"/>
        </w:rPr>
      </w:pPr>
      <w:r w:rsidRPr="00F50FEE">
        <w:rPr>
          <w:b w:val="0"/>
          <w:bCs w:val="0"/>
          <w:sz w:val="22"/>
          <w:szCs w:val="22"/>
          <w:lang w:val="en-GB"/>
        </w:rPr>
        <w:sym w:font="Symbol" w:char="F05B"/>
      </w:r>
      <w:r w:rsidRPr="00F50FEE">
        <w:rPr>
          <w:b w:val="0"/>
          <w:bCs w:val="0"/>
          <w:sz w:val="22"/>
          <w:szCs w:val="22"/>
          <w:lang w:val="en-GB"/>
        </w:rPr>
        <w:t>2</w:t>
      </w:r>
      <w:r w:rsidRPr="00F50FEE">
        <w:rPr>
          <w:b w:val="0"/>
          <w:bCs w:val="0"/>
          <w:sz w:val="22"/>
          <w:szCs w:val="22"/>
          <w:lang w:val="en-GB"/>
        </w:rPr>
        <w:sym w:font="Symbol" w:char="F05D"/>
      </w:r>
      <w:r w:rsidRPr="00F50FEE">
        <w:rPr>
          <w:b w:val="0"/>
          <w:bCs w:val="0"/>
          <w:sz w:val="22"/>
          <w:szCs w:val="22"/>
          <w:lang w:val="en-GB"/>
        </w:rPr>
        <w:tab/>
      </w:r>
      <w:r w:rsidR="002D7A2D" w:rsidRPr="002D7A2D">
        <w:rPr>
          <w:b w:val="0"/>
          <w:bCs w:val="0"/>
          <w:caps w:val="0"/>
          <w:sz w:val="22"/>
          <w:szCs w:val="22"/>
          <w:lang w:val="en-GB"/>
        </w:rPr>
        <w:t xml:space="preserve">Monforte, L, Gens, A., Arroyo, M., </w:t>
      </w:r>
      <w:proofErr w:type="spellStart"/>
      <w:r w:rsidR="002D7A2D" w:rsidRPr="002D7A2D">
        <w:rPr>
          <w:b w:val="0"/>
          <w:bCs w:val="0"/>
          <w:caps w:val="0"/>
          <w:sz w:val="22"/>
          <w:szCs w:val="22"/>
          <w:lang w:val="en-GB"/>
        </w:rPr>
        <w:t>Manica</w:t>
      </w:r>
      <w:proofErr w:type="spellEnd"/>
      <w:r w:rsidR="002D7A2D" w:rsidRPr="002D7A2D">
        <w:rPr>
          <w:b w:val="0"/>
          <w:bCs w:val="0"/>
          <w:caps w:val="0"/>
          <w:sz w:val="22"/>
          <w:szCs w:val="22"/>
          <w:lang w:val="en-GB"/>
        </w:rPr>
        <w:t>, M. &amp; Carbonell, J.M.</w:t>
      </w:r>
      <w:r w:rsidR="002D7A2D" w:rsidRPr="002D7A2D">
        <w:rPr>
          <w:b w:val="0"/>
          <w:bCs w:val="0"/>
          <w:sz w:val="22"/>
          <w:szCs w:val="22"/>
          <w:lang w:val="en-GB"/>
        </w:rPr>
        <w:t xml:space="preserve"> (2021) A</w:t>
      </w:r>
      <w:r w:rsidR="002D7A2D" w:rsidRPr="002D7A2D">
        <w:rPr>
          <w:b w:val="0"/>
          <w:bCs w:val="0"/>
          <w:caps w:val="0"/>
          <w:sz w:val="22"/>
          <w:szCs w:val="22"/>
          <w:lang w:val="en-GB"/>
        </w:rPr>
        <w:t>nalysis of cone penetration in brittle liquefiable soils</w:t>
      </w:r>
      <w:r w:rsidR="002D7A2D" w:rsidRPr="002D7A2D">
        <w:rPr>
          <w:b w:val="0"/>
          <w:bCs w:val="0"/>
          <w:sz w:val="22"/>
          <w:szCs w:val="22"/>
          <w:lang w:val="en-GB"/>
        </w:rPr>
        <w:t xml:space="preserve">, </w:t>
      </w:r>
      <w:r w:rsidR="002D7A2D" w:rsidRPr="002D7A2D">
        <w:rPr>
          <w:b w:val="0"/>
          <w:bCs w:val="0"/>
          <w:i/>
          <w:caps w:val="0"/>
          <w:sz w:val="22"/>
          <w:szCs w:val="22"/>
          <w:lang w:val="en-GB"/>
        </w:rPr>
        <w:t>Computers &amp; Geotechnics</w:t>
      </w:r>
      <w:r w:rsidR="002D7A2D" w:rsidRPr="002D7A2D">
        <w:rPr>
          <w:b w:val="0"/>
          <w:bCs w:val="0"/>
          <w:sz w:val="22"/>
          <w:szCs w:val="22"/>
          <w:lang w:val="en-GB"/>
        </w:rPr>
        <w:t xml:space="preserve"> 134, </w:t>
      </w:r>
      <w:r w:rsidR="002D7A2D">
        <w:rPr>
          <w:b w:val="0"/>
          <w:bCs w:val="0"/>
          <w:sz w:val="22"/>
          <w:szCs w:val="22"/>
          <w:lang w:val="en-GB"/>
        </w:rPr>
        <w:t>J</w:t>
      </w:r>
      <w:r w:rsidR="002D7A2D">
        <w:rPr>
          <w:b w:val="0"/>
          <w:bCs w:val="0"/>
          <w:caps w:val="0"/>
          <w:sz w:val="22"/>
          <w:szCs w:val="22"/>
          <w:lang w:val="en-GB"/>
        </w:rPr>
        <w:t>une</w:t>
      </w:r>
      <w:r w:rsidR="002D7A2D" w:rsidRPr="002D7A2D">
        <w:rPr>
          <w:b w:val="0"/>
          <w:bCs w:val="0"/>
          <w:caps w:val="0"/>
          <w:sz w:val="22"/>
          <w:szCs w:val="22"/>
          <w:lang w:val="en-GB"/>
        </w:rPr>
        <w:t xml:space="preserve"> </w:t>
      </w:r>
      <w:r w:rsidR="002D7A2D" w:rsidRPr="002D7A2D">
        <w:rPr>
          <w:b w:val="0"/>
          <w:bCs w:val="0"/>
          <w:sz w:val="22"/>
          <w:szCs w:val="22"/>
          <w:lang w:val="en-GB"/>
        </w:rPr>
        <w:t xml:space="preserve">2021, 104123, </w:t>
      </w:r>
      <w:r w:rsidR="002D7A2D" w:rsidRPr="002D7A2D">
        <w:rPr>
          <w:b w:val="0"/>
          <w:bCs w:val="0"/>
          <w:caps w:val="0"/>
          <w:sz w:val="22"/>
          <w:szCs w:val="22"/>
          <w:lang w:val="en-GB"/>
        </w:rPr>
        <w:t>https://doi.org/10.1016/j.compgeo.2021.104123</w:t>
      </w:r>
    </w:p>
    <w:p w14:paraId="4244B257" w14:textId="77777777" w:rsidR="001E48E4" w:rsidRPr="00A30E5D" w:rsidRDefault="001E48E4" w:rsidP="001E48E4">
      <w:pPr>
        <w:pStyle w:val="Textoindependiente"/>
        <w:spacing w:after="120" w:line="240" w:lineRule="atLeast"/>
        <w:rPr>
          <w:color w:val="000000"/>
          <w:szCs w:val="22"/>
          <w:lang w:val="en-GB"/>
        </w:rPr>
      </w:pPr>
    </w:p>
    <w:sectPr w:rsidR="001E48E4" w:rsidRPr="00A30E5D" w:rsidSect="000A48C6">
      <w:headerReference w:type="even" r:id="rId8"/>
      <w:headerReference w:type="default" r:id="rId9"/>
      <w:footerReference w:type="even" r:id="rId10"/>
      <w:footerReference w:type="default" r:id="rId11"/>
      <w:headerReference w:type="first" r:id="rId12"/>
      <w:footerReference w:type="first" r:id="rId13"/>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103E0" w14:textId="77777777" w:rsidR="005C3E2F" w:rsidRDefault="005C3E2F" w:rsidP="001E48E4">
      <w:pPr>
        <w:spacing w:after="0" w:line="240" w:lineRule="auto"/>
      </w:pPr>
      <w:r>
        <w:separator/>
      </w:r>
    </w:p>
  </w:endnote>
  <w:endnote w:type="continuationSeparator" w:id="0">
    <w:p w14:paraId="24F9D5BD" w14:textId="77777777" w:rsidR="005C3E2F" w:rsidRDefault="005C3E2F" w:rsidP="001E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93F1" w14:textId="77777777" w:rsidR="00FD523D" w:rsidRDefault="00FD523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0596" w14:textId="77777777" w:rsidR="00FD523D" w:rsidRDefault="00FD523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3C50" w14:textId="77777777" w:rsidR="00FD523D" w:rsidRDefault="00FD52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1D46" w14:textId="77777777" w:rsidR="005C3E2F" w:rsidRDefault="005C3E2F" w:rsidP="001E48E4">
      <w:pPr>
        <w:spacing w:after="0" w:line="240" w:lineRule="auto"/>
      </w:pPr>
      <w:r>
        <w:separator/>
      </w:r>
    </w:p>
  </w:footnote>
  <w:footnote w:type="continuationSeparator" w:id="0">
    <w:p w14:paraId="55F30941" w14:textId="77777777" w:rsidR="005C3E2F" w:rsidRDefault="005C3E2F" w:rsidP="001E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82D0" w14:textId="77777777" w:rsidR="00FD523D" w:rsidRDefault="00FD523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B3F3" w14:textId="200FE176" w:rsidR="00BE193F" w:rsidRDefault="00BE193F" w:rsidP="00C7585B">
    <w:pPr>
      <w:pStyle w:val="Encabezado"/>
      <w:jc w:val="right"/>
      <w:rPr>
        <w:rFonts w:ascii="Times New Roman" w:eastAsia="Times New Roman" w:hAnsi="Times New Roman" w:cs="Times New Roman"/>
        <w:b/>
        <w:sz w:val="20"/>
        <w:szCs w:val="20"/>
        <w:lang w:val="en-US" w:eastAsia="es-ES"/>
      </w:rPr>
    </w:pPr>
    <w:r>
      <w:rPr>
        <w:rFonts w:ascii="Times New Roman" w:eastAsia="Times New Roman" w:hAnsi="Times New Roman" w:cs="Times New Roman"/>
        <w:b/>
        <w:sz w:val="20"/>
        <w:szCs w:val="20"/>
        <w:lang w:val="en-US" w:eastAsia="es-ES"/>
      </w:rPr>
      <w:t>7</w:t>
    </w:r>
    <w:r w:rsidRPr="00BE193F">
      <w:rPr>
        <w:rFonts w:ascii="Times New Roman" w:eastAsia="Times New Roman" w:hAnsi="Times New Roman" w:cs="Times New Roman"/>
        <w:b/>
        <w:sz w:val="20"/>
        <w:szCs w:val="20"/>
        <w:vertAlign w:val="superscript"/>
        <w:lang w:val="en-US" w:eastAsia="es-ES"/>
      </w:rPr>
      <w:t>th</w:t>
    </w:r>
    <w:r>
      <w:rPr>
        <w:rFonts w:ascii="Times New Roman" w:eastAsia="Times New Roman" w:hAnsi="Times New Roman" w:cs="Times New Roman"/>
        <w:b/>
        <w:sz w:val="20"/>
        <w:szCs w:val="20"/>
        <w:lang w:val="en-US" w:eastAsia="es-ES"/>
      </w:rPr>
      <w:t xml:space="preserve"> </w:t>
    </w:r>
    <w:r w:rsidRPr="00BE193F">
      <w:rPr>
        <w:rFonts w:ascii="Times New Roman" w:eastAsia="Times New Roman" w:hAnsi="Times New Roman" w:cs="Times New Roman"/>
        <w:b/>
        <w:sz w:val="20"/>
        <w:szCs w:val="20"/>
        <w:lang w:val="en-US" w:eastAsia="es-ES"/>
      </w:rPr>
      <w:t>International Conference on Geotechnical and Geophysical Site Characterization</w:t>
    </w:r>
    <w:r>
      <w:rPr>
        <w:rFonts w:ascii="Times New Roman" w:eastAsia="Times New Roman" w:hAnsi="Times New Roman" w:cs="Times New Roman"/>
        <w:b/>
        <w:sz w:val="20"/>
        <w:szCs w:val="20"/>
        <w:lang w:val="en-US" w:eastAsia="es-ES"/>
      </w:rPr>
      <w:t xml:space="preserve"> (ISC)</w:t>
    </w:r>
  </w:p>
  <w:p w14:paraId="63D87D9A" w14:textId="081F6B02" w:rsidR="001E48E4" w:rsidRDefault="0092243C" w:rsidP="00C7585B">
    <w:pPr>
      <w:pStyle w:val="Encabezado"/>
      <w:jc w:val="righ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June 18</w:t>
    </w:r>
    <w:r w:rsidR="00BE193F" w:rsidRPr="008904E4">
      <w:rPr>
        <w:rFonts w:ascii="Times New Roman" w:eastAsia="Times New Roman" w:hAnsi="Times New Roman" w:cs="Times New Roman"/>
        <w:sz w:val="20"/>
        <w:szCs w:val="20"/>
        <w:lang w:val="en-US" w:eastAsia="es-ES"/>
      </w:rPr>
      <w:t>-21, 2024</w:t>
    </w:r>
    <w:r w:rsidR="00C7585B" w:rsidRPr="008904E4">
      <w:rPr>
        <w:rFonts w:ascii="Times New Roman" w:eastAsia="Times New Roman" w:hAnsi="Times New Roman" w:cs="Times New Roman"/>
        <w:sz w:val="20"/>
        <w:szCs w:val="20"/>
        <w:lang w:val="en-US" w:eastAsia="es-ES"/>
      </w:rPr>
      <w:t xml:space="preserve">, </w:t>
    </w:r>
    <w:r w:rsidR="001E48E4" w:rsidRPr="008904E4">
      <w:rPr>
        <w:rFonts w:ascii="Times New Roman" w:eastAsia="Times New Roman" w:hAnsi="Times New Roman" w:cs="Times New Roman"/>
        <w:sz w:val="20"/>
        <w:szCs w:val="20"/>
        <w:lang w:val="en-US" w:eastAsia="es-ES"/>
      </w:rPr>
      <w:t>Barcelona, Spain</w:t>
    </w:r>
  </w:p>
  <w:p w14:paraId="3858EA12" w14:textId="5DBFF326" w:rsidR="00FD523D" w:rsidRPr="008904E4" w:rsidRDefault="00FD523D" w:rsidP="00C7585B">
    <w:pPr>
      <w:pStyle w:val="Encabezado"/>
      <w:jc w:val="righ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M. Arroyo (Ed.)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97FA" w14:textId="77777777" w:rsidR="00FD523D" w:rsidRDefault="00FD52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790"/>
    <w:multiLevelType w:val="singleLevel"/>
    <w:tmpl w:val="2A94C140"/>
    <w:lvl w:ilvl="0">
      <w:start w:val="1"/>
      <w:numFmt w:val="decimal"/>
      <w:lvlText w:val="[%1]"/>
      <w:lvlJc w:val="left"/>
      <w:pPr>
        <w:tabs>
          <w:tab w:val="num" w:pos="442"/>
        </w:tabs>
        <w:ind w:left="442" w:hanging="442"/>
      </w:pPr>
      <w:rPr>
        <w:rFonts w:ascii="Times New Roman" w:hAnsi="Times New Roman" w:hint="default"/>
        <w:b w:val="0"/>
        <w:i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AE"/>
    <w:rsid w:val="00033CD9"/>
    <w:rsid w:val="00083515"/>
    <w:rsid w:val="000A48C6"/>
    <w:rsid w:val="000A6663"/>
    <w:rsid w:val="00120ED2"/>
    <w:rsid w:val="00133BD3"/>
    <w:rsid w:val="00183C9D"/>
    <w:rsid w:val="001A587E"/>
    <w:rsid w:val="001E48E4"/>
    <w:rsid w:val="00291D75"/>
    <w:rsid w:val="002D7A2D"/>
    <w:rsid w:val="00321155"/>
    <w:rsid w:val="003E498A"/>
    <w:rsid w:val="00412249"/>
    <w:rsid w:val="00414B0C"/>
    <w:rsid w:val="00460D1B"/>
    <w:rsid w:val="00477D23"/>
    <w:rsid w:val="004B7366"/>
    <w:rsid w:val="004C61FD"/>
    <w:rsid w:val="005C3E2F"/>
    <w:rsid w:val="005D5079"/>
    <w:rsid w:val="005E4A8D"/>
    <w:rsid w:val="005E7F98"/>
    <w:rsid w:val="00612E83"/>
    <w:rsid w:val="006319C5"/>
    <w:rsid w:val="0067023B"/>
    <w:rsid w:val="006827CC"/>
    <w:rsid w:val="006B2A3A"/>
    <w:rsid w:val="006D0F13"/>
    <w:rsid w:val="0075742E"/>
    <w:rsid w:val="00786441"/>
    <w:rsid w:val="007F28A1"/>
    <w:rsid w:val="008056F7"/>
    <w:rsid w:val="0084362D"/>
    <w:rsid w:val="008642A9"/>
    <w:rsid w:val="00885222"/>
    <w:rsid w:val="008904E4"/>
    <w:rsid w:val="008D11BF"/>
    <w:rsid w:val="0092243C"/>
    <w:rsid w:val="00A25DFF"/>
    <w:rsid w:val="00B35A8A"/>
    <w:rsid w:val="00BB64DB"/>
    <w:rsid w:val="00BE193F"/>
    <w:rsid w:val="00BE3CAE"/>
    <w:rsid w:val="00BF2021"/>
    <w:rsid w:val="00C055C9"/>
    <w:rsid w:val="00C465C7"/>
    <w:rsid w:val="00C52F0C"/>
    <w:rsid w:val="00C62B0A"/>
    <w:rsid w:val="00C7585B"/>
    <w:rsid w:val="00C93B78"/>
    <w:rsid w:val="00CB691B"/>
    <w:rsid w:val="00D3236B"/>
    <w:rsid w:val="00D924E7"/>
    <w:rsid w:val="00DA697F"/>
    <w:rsid w:val="00DC7DC0"/>
    <w:rsid w:val="00E073A1"/>
    <w:rsid w:val="00E334AA"/>
    <w:rsid w:val="00EC3426"/>
    <w:rsid w:val="00EC634B"/>
    <w:rsid w:val="00F50FEE"/>
    <w:rsid w:val="00FA0C8C"/>
    <w:rsid w:val="00FC7BF0"/>
    <w:rsid w:val="00FD523D"/>
    <w:rsid w:val="00FE5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6C82E"/>
  <w15:chartTrackingRefBased/>
  <w15:docId w15:val="{2B74058D-89A2-45BE-A70F-1DE3599F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CAE"/>
    <w:pPr>
      <w:spacing w:after="200" w:line="276" w:lineRule="auto"/>
    </w:pPr>
    <w:rPr>
      <w:lang w:val="de-DE"/>
    </w:rPr>
  </w:style>
  <w:style w:type="paragraph" w:styleId="Ttulo1">
    <w:name w:val="heading 1"/>
    <w:basedOn w:val="Normal"/>
    <w:next w:val="Normal"/>
    <w:link w:val="Ttulo1Car"/>
    <w:uiPriority w:val="9"/>
    <w:qFormat/>
    <w:rsid w:val="00BE3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3CAE"/>
    <w:rPr>
      <w:rFonts w:asciiTheme="majorHAnsi" w:eastAsiaTheme="majorEastAsia" w:hAnsiTheme="majorHAnsi" w:cstheme="majorBidi"/>
      <w:color w:val="2E74B5" w:themeColor="accent1" w:themeShade="BF"/>
      <w:sz w:val="32"/>
      <w:szCs w:val="32"/>
      <w:lang w:val="de-DE"/>
    </w:rPr>
  </w:style>
  <w:style w:type="paragraph" w:styleId="Prrafodelista">
    <w:name w:val="List Paragraph"/>
    <w:basedOn w:val="Normal"/>
    <w:uiPriority w:val="34"/>
    <w:qFormat/>
    <w:rsid w:val="00BE3CAE"/>
    <w:pPr>
      <w:ind w:left="720"/>
      <w:contextualSpacing/>
    </w:pPr>
  </w:style>
  <w:style w:type="paragraph" w:styleId="Encabezado">
    <w:name w:val="header"/>
    <w:basedOn w:val="Normal"/>
    <w:link w:val="EncabezadoCar"/>
    <w:unhideWhenUsed/>
    <w:rsid w:val="00BE3CAE"/>
    <w:pPr>
      <w:tabs>
        <w:tab w:val="center" w:pos="4536"/>
        <w:tab w:val="right" w:pos="9072"/>
      </w:tabs>
      <w:spacing w:after="0" w:line="240" w:lineRule="auto"/>
    </w:pPr>
  </w:style>
  <w:style w:type="character" w:customStyle="1" w:styleId="EncabezadoCar">
    <w:name w:val="Encabezado Car"/>
    <w:basedOn w:val="Fuentedeprrafopredeter"/>
    <w:link w:val="Encabezado"/>
    <w:rsid w:val="00BE3CAE"/>
    <w:rPr>
      <w:lang w:val="de-DE"/>
    </w:rPr>
  </w:style>
  <w:style w:type="paragraph" w:customStyle="1" w:styleId="TtuloRefCOMNI">
    <w:name w:val="Título Ref. COMNI"/>
    <w:basedOn w:val="Normal"/>
    <w:rsid w:val="00BE3CAE"/>
    <w:pPr>
      <w:keepNext/>
      <w:keepLines/>
      <w:widowControl w:val="0"/>
      <w:spacing w:before="240" w:after="120" w:line="240" w:lineRule="auto"/>
    </w:pPr>
    <w:rPr>
      <w:rFonts w:ascii="Times New Roman" w:eastAsia="Times New Roman" w:hAnsi="Times New Roman" w:cs="Times New Roman"/>
      <w:b/>
      <w:caps/>
      <w:sz w:val="24"/>
      <w:szCs w:val="20"/>
      <w:lang w:val="es-ES_tradnl" w:eastAsia="es-ES"/>
    </w:rPr>
  </w:style>
  <w:style w:type="paragraph" w:customStyle="1" w:styleId="TtuloArtCOMNI">
    <w:name w:val="Título Art. COMNI"/>
    <w:basedOn w:val="Normal"/>
    <w:rsid w:val="00BE3CAE"/>
    <w:pPr>
      <w:widowControl w:val="0"/>
      <w:spacing w:after="240" w:line="240" w:lineRule="auto"/>
      <w:jc w:val="center"/>
    </w:pPr>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rsid w:val="00BE3CAE"/>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BE3CAE"/>
    <w:rPr>
      <w:rFonts w:ascii="Times New Roman" w:eastAsia="Times New Roman" w:hAnsi="Times New Roman" w:cs="Times New Roman"/>
      <w:szCs w:val="20"/>
      <w:lang w:val="es-ES_tradnl" w:eastAsia="es-ES"/>
    </w:rPr>
  </w:style>
  <w:style w:type="paragraph" w:customStyle="1" w:styleId="LiteWCCM">
    <w:name w:val="Lite WCCM"/>
    <w:basedOn w:val="Normal"/>
    <w:rsid w:val="00BE3CAE"/>
    <w:pPr>
      <w:widowControl w:val="0"/>
      <w:tabs>
        <w:tab w:val="left" w:pos="142"/>
      </w:tabs>
      <w:autoSpaceDE w:val="0"/>
      <w:autoSpaceDN w:val="0"/>
      <w:spacing w:after="0" w:line="240" w:lineRule="auto"/>
      <w:jc w:val="center"/>
    </w:pPr>
    <w:rPr>
      <w:rFonts w:ascii="Times New Roman" w:eastAsia="Times New Roman" w:hAnsi="Times New Roman" w:cs="Times New Roman"/>
      <w:lang w:val="en-US" w:eastAsia="es-ES"/>
    </w:rPr>
  </w:style>
  <w:style w:type="paragraph" w:customStyle="1" w:styleId="ReferenceWCCM">
    <w:name w:val="Reference WCCM"/>
    <w:basedOn w:val="Normal"/>
    <w:rsid w:val="00BE3CAE"/>
    <w:pPr>
      <w:widowControl w:val="0"/>
      <w:tabs>
        <w:tab w:val="left" w:pos="426"/>
      </w:tabs>
      <w:autoSpaceDE w:val="0"/>
      <w:autoSpaceDN w:val="0"/>
      <w:spacing w:after="0" w:line="240" w:lineRule="auto"/>
      <w:ind w:left="426" w:hanging="426"/>
    </w:pPr>
    <w:rPr>
      <w:rFonts w:ascii="Times New Roman" w:eastAsia="Times New Roman" w:hAnsi="Times New Roman" w:cs="Times New Roman"/>
      <w:sz w:val="20"/>
      <w:szCs w:val="24"/>
      <w:lang w:val="en-US" w:eastAsia="es-ES"/>
    </w:rPr>
  </w:style>
  <w:style w:type="paragraph" w:customStyle="1" w:styleId="PaperTitleWCCM">
    <w:name w:val="Paper Title WCCM"/>
    <w:basedOn w:val="Normal"/>
    <w:rsid w:val="001E48E4"/>
    <w:pPr>
      <w:widowControl w:val="0"/>
      <w:autoSpaceDE w:val="0"/>
      <w:autoSpaceDN w:val="0"/>
      <w:spacing w:after="240" w:line="240" w:lineRule="auto"/>
      <w:jc w:val="both"/>
    </w:pPr>
    <w:rPr>
      <w:rFonts w:ascii="Times New Roman" w:eastAsia="Times New Roman" w:hAnsi="Times New Roman" w:cs="Times New Roman"/>
      <w:b/>
      <w:bCs/>
      <w:caps/>
      <w:sz w:val="28"/>
      <w:szCs w:val="28"/>
      <w:lang w:val="en-US" w:eastAsia="es-ES"/>
    </w:rPr>
  </w:style>
  <w:style w:type="paragraph" w:customStyle="1" w:styleId="1stTitleWCCM">
    <w:name w:val="1st Title WCCM"/>
    <w:basedOn w:val="Normal"/>
    <w:rsid w:val="001E48E4"/>
    <w:pPr>
      <w:keepNext/>
      <w:keepLines/>
      <w:widowControl w:val="0"/>
      <w:tabs>
        <w:tab w:val="left" w:pos="360"/>
      </w:tabs>
      <w:autoSpaceDE w:val="0"/>
      <w:autoSpaceDN w:val="0"/>
      <w:spacing w:before="240" w:after="120" w:line="240" w:lineRule="auto"/>
    </w:pPr>
    <w:rPr>
      <w:rFonts w:ascii="Times New Roman" w:eastAsia="Times New Roman" w:hAnsi="Times New Roman" w:cs="Times New Roman"/>
      <w:b/>
      <w:bCs/>
      <w:caps/>
      <w:sz w:val="20"/>
      <w:szCs w:val="24"/>
      <w:lang w:val="en-US" w:eastAsia="es-ES"/>
    </w:rPr>
  </w:style>
  <w:style w:type="character" w:styleId="Hipervnculo">
    <w:name w:val="Hyperlink"/>
    <w:basedOn w:val="Fuentedeprrafopredeter"/>
    <w:rsid w:val="001E48E4"/>
    <w:rPr>
      <w:color w:val="0000FF"/>
      <w:u w:val="single"/>
    </w:rPr>
  </w:style>
  <w:style w:type="paragraph" w:styleId="Piedepgina">
    <w:name w:val="footer"/>
    <w:basedOn w:val="Normal"/>
    <w:link w:val="PiedepginaCar"/>
    <w:uiPriority w:val="99"/>
    <w:unhideWhenUsed/>
    <w:rsid w:val="001E48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8E4"/>
    <w:rPr>
      <w:lang w:val="de-DE"/>
    </w:rPr>
  </w:style>
  <w:style w:type="character" w:styleId="Textoennegrita">
    <w:name w:val="Strong"/>
    <w:basedOn w:val="Fuentedeprrafopredeter"/>
    <w:uiPriority w:val="22"/>
    <w:qFormat/>
    <w:rsid w:val="001E4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69257">
      <w:bodyDiv w:val="1"/>
      <w:marLeft w:val="0"/>
      <w:marRight w:val="0"/>
      <w:marTop w:val="0"/>
      <w:marBottom w:val="0"/>
      <w:divBdr>
        <w:top w:val="none" w:sz="0" w:space="0" w:color="auto"/>
        <w:left w:val="none" w:sz="0" w:space="0" w:color="auto"/>
        <w:bottom w:val="none" w:sz="0" w:space="0" w:color="auto"/>
        <w:right w:val="none" w:sz="0" w:space="0" w:color="auto"/>
      </w:divBdr>
      <w:divsChild>
        <w:div w:id="9836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c2024secretariat@cimne.upc.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1372</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Maria del Mar Santiago</cp:lastModifiedBy>
  <cp:revision>2</cp:revision>
  <dcterms:created xsi:type="dcterms:W3CDTF">2023-07-07T15:44:00Z</dcterms:created>
  <dcterms:modified xsi:type="dcterms:W3CDTF">2023-07-07T15:44:00Z</dcterms:modified>
</cp:coreProperties>
</file>