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663EE" w14:textId="118DF8BB" w:rsidR="00F039C5" w:rsidRPr="0046634E" w:rsidRDefault="000937C2" w:rsidP="0046634E">
      <w:pPr>
        <w:pStyle w:val="PaperTitleWCCM"/>
        <w:jc w:val="center"/>
      </w:pPr>
      <w:r>
        <w:t>minisymposium title</w:t>
      </w:r>
    </w:p>
    <w:p w14:paraId="423482CB" w14:textId="77777777" w:rsidR="000937C2" w:rsidRDefault="000937C2">
      <w:pPr>
        <w:pStyle w:val="PaperTitleWCCM"/>
        <w:jc w:val="center"/>
        <w:rPr>
          <w:sz w:val="24"/>
        </w:rPr>
      </w:pPr>
      <w:r>
        <w:rPr>
          <w:sz w:val="24"/>
        </w:rPr>
        <w:t>First A. organizer</w:t>
      </w:r>
      <w:r>
        <w:rPr>
          <w:position w:val="12"/>
          <w:sz w:val="24"/>
          <w:szCs w:val="16"/>
        </w:rPr>
        <w:t>*</w:t>
      </w:r>
      <w:r>
        <w:rPr>
          <w:sz w:val="24"/>
        </w:rPr>
        <w:t>, Second B. organizer</w:t>
      </w:r>
      <w:r>
        <w:rPr>
          <w:position w:val="12"/>
          <w:sz w:val="24"/>
          <w:szCs w:val="16"/>
        </w:rPr>
        <w:t>†</w:t>
      </w:r>
      <w:r>
        <w:rPr>
          <w:sz w:val="24"/>
        </w:rPr>
        <w:t xml:space="preserve"> </w:t>
      </w:r>
      <w:r>
        <w:rPr>
          <w:sz w:val="24"/>
        </w:rPr>
        <w:br/>
        <w:t>and Third C. organizer</w:t>
      </w:r>
      <w:r>
        <w:rPr>
          <w:position w:val="12"/>
          <w:sz w:val="24"/>
          <w:szCs w:val="16"/>
        </w:rPr>
        <w:t>†</w:t>
      </w:r>
    </w:p>
    <w:p w14:paraId="738A7DB6" w14:textId="77777777" w:rsidR="000937C2" w:rsidRPr="000F4C18" w:rsidRDefault="000937C2">
      <w:pPr>
        <w:pStyle w:val="LiteWCCM"/>
      </w:pPr>
      <w:r w:rsidRPr="000F4C18">
        <w:rPr>
          <w:position w:val="11"/>
          <w:sz w:val="16"/>
          <w:szCs w:val="16"/>
        </w:rPr>
        <w:t>*</w:t>
      </w:r>
      <w:r w:rsidRPr="000F4C18">
        <w:tab/>
        <w:t>Affiliation</w:t>
      </w:r>
    </w:p>
    <w:p w14:paraId="23059266" w14:textId="77777777" w:rsidR="000937C2" w:rsidRDefault="000937C2">
      <w:pPr>
        <w:pStyle w:val="LiteWCCM"/>
        <w:rPr>
          <w:lang w:val="en-GB"/>
        </w:rPr>
      </w:pPr>
      <w:r>
        <w:rPr>
          <w:lang w:val="en-GB"/>
        </w:rPr>
        <w:t>Postal Address</w:t>
      </w:r>
    </w:p>
    <w:p w14:paraId="27CE2075" w14:textId="77777777" w:rsidR="000937C2" w:rsidRDefault="000937C2">
      <w:pPr>
        <w:pStyle w:val="LiteWCCM"/>
        <w:rPr>
          <w:lang w:val="en-GB"/>
        </w:rPr>
      </w:pPr>
      <w:r>
        <w:rPr>
          <w:lang w:val="en-GB"/>
        </w:rPr>
        <w:t>E-mail address and URL</w:t>
      </w:r>
    </w:p>
    <w:p w14:paraId="29BFF455" w14:textId="77777777" w:rsidR="000937C2" w:rsidRDefault="000937C2">
      <w:pPr>
        <w:pStyle w:val="LiteWCCM"/>
        <w:rPr>
          <w:lang w:val="en-GB"/>
        </w:rPr>
      </w:pPr>
    </w:p>
    <w:p w14:paraId="440D33D3" w14:textId="77777777" w:rsidR="000937C2" w:rsidRDefault="000937C2">
      <w:pPr>
        <w:pStyle w:val="LiteWCCM"/>
        <w:rPr>
          <w:lang w:val="en-GB"/>
        </w:rPr>
      </w:pPr>
      <w:r>
        <w:rPr>
          <w:vertAlign w:val="superscript"/>
        </w:rPr>
        <w:t>†</w:t>
      </w:r>
      <w:r>
        <w:t xml:space="preserve"> </w:t>
      </w:r>
      <w:r>
        <w:rPr>
          <w:lang w:val="en-GB"/>
        </w:rPr>
        <w:t>Affiliation</w:t>
      </w:r>
    </w:p>
    <w:p w14:paraId="498A026A" w14:textId="77777777" w:rsidR="000937C2" w:rsidRDefault="000937C2">
      <w:pPr>
        <w:pStyle w:val="LiteWCCM"/>
        <w:rPr>
          <w:lang w:val="en-GB"/>
        </w:rPr>
      </w:pPr>
      <w:r>
        <w:rPr>
          <w:lang w:val="en-GB"/>
        </w:rPr>
        <w:t>Postal Address</w:t>
      </w:r>
    </w:p>
    <w:p w14:paraId="4E8B7167" w14:textId="77777777" w:rsidR="000937C2" w:rsidRDefault="000937C2">
      <w:pPr>
        <w:pStyle w:val="LiteWCCM"/>
        <w:rPr>
          <w:lang w:val="en-GB"/>
        </w:rPr>
      </w:pPr>
      <w:r>
        <w:rPr>
          <w:lang w:val="en-GB"/>
        </w:rPr>
        <w:t>E-mail address and URL</w:t>
      </w:r>
    </w:p>
    <w:p w14:paraId="568A4E8A" w14:textId="77777777" w:rsidR="000937C2" w:rsidRDefault="000937C2">
      <w:pPr>
        <w:pStyle w:val="NormalWCCM"/>
        <w:spacing w:before="240"/>
        <w:ind w:firstLine="0"/>
        <w:rPr>
          <w:color w:val="000000"/>
          <w:sz w:val="24"/>
        </w:rPr>
      </w:pPr>
      <w:r w:rsidRPr="00B401D6">
        <w:rPr>
          <w:b/>
          <w:bCs/>
          <w:color w:val="000000"/>
          <w:sz w:val="24"/>
        </w:rPr>
        <w:t>Key words:</w:t>
      </w: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Instructions, </w:t>
      </w:r>
      <w:proofErr w:type="spellStart"/>
      <w:r>
        <w:rPr>
          <w:color w:val="000000"/>
          <w:sz w:val="24"/>
        </w:rPr>
        <w:t>Minisymposium</w:t>
      </w:r>
      <w:proofErr w:type="spellEnd"/>
      <w:r>
        <w:rPr>
          <w:color w:val="000000"/>
          <w:sz w:val="24"/>
        </w:rPr>
        <w:t xml:space="preserve">, </w:t>
      </w:r>
      <w:r w:rsidR="0091061D">
        <w:rPr>
          <w:sz w:val="24"/>
          <w:szCs w:val="16"/>
        </w:rPr>
        <w:t>Computational Mechanics</w:t>
      </w:r>
      <w:r>
        <w:rPr>
          <w:sz w:val="24"/>
        </w:rPr>
        <w:t xml:space="preserve">, </w:t>
      </w:r>
      <w:r w:rsidR="0091061D">
        <w:rPr>
          <w:color w:val="000000"/>
          <w:sz w:val="24"/>
        </w:rPr>
        <w:t>Fluid Dynamics.</w:t>
      </w:r>
    </w:p>
    <w:p w14:paraId="12F3E0F9" w14:textId="77777777" w:rsidR="000937C2" w:rsidRDefault="000937C2">
      <w:pPr>
        <w:pStyle w:val="NormalWCCM"/>
        <w:ind w:firstLine="0"/>
      </w:pPr>
    </w:p>
    <w:p w14:paraId="310A65F5" w14:textId="77777777" w:rsidR="000937C2" w:rsidRDefault="000937C2">
      <w:pPr>
        <w:pStyle w:val="1stTitleWCCM"/>
        <w:spacing w:before="0"/>
        <w:jc w:val="center"/>
        <w:outlineLvl w:val="0"/>
        <w:rPr>
          <w:sz w:val="24"/>
        </w:rPr>
      </w:pPr>
      <w:r>
        <w:rPr>
          <w:sz w:val="24"/>
        </w:rPr>
        <w:t>ABSTRACT</w:t>
      </w:r>
    </w:p>
    <w:p w14:paraId="76F63600" w14:textId="09C64EF0" w:rsidR="00FB2843" w:rsidRDefault="00645FDD" w:rsidP="005D5FB9">
      <w:pPr>
        <w:autoSpaceDE w:val="0"/>
        <w:autoSpaceDN w:val="0"/>
        <w:adjustRightInd w:val="0"/>
        <w:spacing w:before="120" w:after="1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Organizers of </w:t>
      </w:r>
      <w:r w:rsidR="00B401D6">
        <w:rPr>
          <w:color w:val="000000"/>
          <w:lang w:val="en-GB"/>
        </w:rPr>
        <w:t>M</w:t>
      </w:r>
      <w:r w:rsidR="0091061D">
        <w:rPr>
          <w:color w:val="000000"/>
          <w:lang w:val="en-GB"/>
        </w:rPr>
        <w:t>S</w:t>
      </w:r>
      <w:r w:rsidR="00B401D6">
        <w:rPr>
          <w:color w:val="000000"/>
          <w:lang w:val="en-GB"/>
        </w:rPr>
        <w:t xml:space="preserve"> proposals</w:t>
      </w:r>
      <w:r w:rsidR="000937C2">
        <w:rPr>
          <w:color w:val="000000"/>
          <w:lang w:val="en-GB"/>
        </w:rPr>
        <w:t xml:space="preserve"> are requested </w:t>
      </w:r>
      <w:r w:rsidR="000937C2">
        <w:rPr>
          <w:szCs w:val="20"/>
          <w:lang w:val="en-GB"/>
        </w:rPr>
        <w:t>to upload an abstract</w:t>
      </w:r>
      <w:r w:rsidR="000937C2">
        <w:rPr>
          <w:color w:val="000000"/>
          <w:lang w:val="en-GB"/>
        </w:rPr>
        <w:t xml:space="preserve"> of approximately 400 words (</w:t>
      </w:r>
      <w:r w:rsidR="000937C2">
        <w:rPr>
          <w:color w:val="000000"/>
          <w:u w:val="single"/>
          <w:lang w:val="en-GB"/>
        </w:rPr>
        <w:t>1 page</w:t>
      </w:r>
      <w:r w:rsidR="00B401D6">
        <w:rPr>
          <w:color w:val="000000"/>
          <w:lang w:val="en-GB"/>
        </w:rPr>
        <w:t>) no</w:t>
      </w:r>
      <w:r w:rsidR="000937C2">
        <w:rPr>
          <w:color w:val="000000"/>
          <w:lang w:val="en-GB"/>
        </w:rPr>
        <w:t xml:space="preserve"> later than </w:t>
      </w:r>
      <w:r w:rsidR="00CD2819">
        <w:rPr>
          <w:b/>
          <w:color w:val="000000"/>
          <w:lang w:val="en-GB"/>
        </w:rPr>
        <w:t>April 27</w:t>
      </w:r>
      <w:bookmarkStart w:id="0" w:name="_GoBack"/>
      <w:bookmarkEnd w:id="0"/>
      <w:r w:rsidR="00B401D6" w:rsidRPr="0046634E">
        <w:rPr>
          <w:b/>
          <w:color w:val="000000"/>
          <w:lang w:val="en-GB"/>
        </w:rPr>
        <w:t>, 20</w:t>
      </w:r>
      <w:r w:rsidR="007A5B1C" w:rsidRPr="0046634E">
        <w:rPr>
          <w:b/>
          <w:color w:val="000000"/>
          <w:lang w:val="en-GB"/>
        </w:rPr>
        <w:t>2</w:t>
      </w:r>
      <w:r w:rsidR="007626A3">
        <w:rPr>
          <w:b/>
          <w:color w:val="000000"/>
          <w:lang w:val="en-GB"/>
        </w:rPr>
        <w:t>6</w:t>
      </w:r>
      <w:r w:rsidR="000937C2" w:rsidRPr="00E51C67">
        <w:rPr>
          <w:color w:val="000000"/>
          <w:lang w:val="en-GB"/>
        </w:rPr>
        <w:t xml:space="preserve">, </w:t>
      </w:r>
      <w:r w:rsidR="00B401D6" w:rsidRPr="00E51C67">
        <w:rPr>
          <w:color w:val="000000"/>
          <w:lang w:val="en-GB"/>
        </w:rPr>
        <w:t>following</w:t>
      </w:r>
      <w:r w:rsidR="000937C2">
        <w:rPr>
          <w:color w:val="000000"/>
          <w:lang w:val="en-GB"/>
        </w:rPr>
        <w:t xml:space="preserve"> the format of this template</w:t>
      </w:r>
      <w:r w:rsidR="005A7F0E">
        <w:rPr>
          <w:color w:val="000000"/>
          <w:lang w:val="en-GB"/>
        </w:rPr>
        <w:t xml:space="preserve">. </w:t>
      </w:r>
    </w:p>
    <w:p w14:paraId="5E82A193" w14:textId="77777777" w:rsidR="000937C2" w:rsidRPr="005A7F0E" w:rsidRDefault="005A7F0E">
      <w:pPr>
        <w:autoSpaceDE w:val="0"/>
        <w:autoSpaceDN w:val="0"/>
        <w:adjustRightInd w:val="0"/>
        <w:spacing w:before="120" w:after="1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 abstract should briefly illustrate the </w:t>
      </w:r>
      <w:r>
        <w:rPr>
          <w:rFonts w:ascii="Book Antiqua" w:hAnsi="Book Antiqua"/>
          <w:sz w:val="22"/>
          <w:szCs w:val="22"/>
          <w:lang w:val="en-GB" w:eastAsia="it-IT"/>
        </w:rPr>
        <w:t xml:space="preserve">contents and objectives of the </w:t>
      </w:r>
      <w:proofErr w:type="spellStart"/>
      <w:r>
        <w:rPr>
          <w:rFonts w:ascii="Book Antiqua" w:hAnsi="Book Antiqua"/>
          <w:sz w:val="22"/>
          <w:szCs w:val="22"/>
          <w:lang w:val="en-GB" w:eastAsia="it-IT"/>
        </w:rPr>
        <w:t>Minisymposium</w:t>
      </w:r>
      <w:proofErr w:type="spellEnd"/>
      <w:r>
        <w:rPr>
          <w:rFonts w:ascii="Book Antiqua" w:hAnsi="Book Antiqua"/>
          <w:sz w:val="22"/>
          <w:szCs w:val="22"/>
          <w:lang w:val="en-GB" w:eastAsia="it-IT"/>
        </w:rPr>
        <w:t xml:space="preserve">. The </w:t>
      </w:r>
      <w:r w:rsidRPr="005A7F0E">
        <w:rPr>
          <w:lang w:val="en-GB"/>
        </w:rPr>
        <w:t>list of p</w:t>
      </w:r>
      <w:r>
        <w:rPr>
          <w:lang w:val="en-GB"/>
        </w:rPr>
        <w:t>rospective</w:t>
      </w:r>
      <w:r w:rsidRPr="005A7F0E">
        <w:rPr>
          <w:lang w:val="en-GB"/>
        </w:rPr>
        <w:t xml:space="preserve"> speakers</w:t>
      </w:r>
      <w:r>
        <w:rPr>
          <w:lang w:val="en-GB"/>
        </w:rPr>
        <w:t xml:space="preserve"> is not required</w:t>
      </w:r>
      <w:r w:rsidRPr="005A7F0E">
        <w:rPr>
          <w:lang w:val="en-GB"/>
        </w:rPr>
        <w:t>.</w:t>
      </w:r>
    </w:p>
    <w:p w14:paraId="547D5CBE" w14:textId="77777777" w:rsidR="000937C2" w:rsidRDefault="000937C2">
      <w:pPr>
        <w:autoSpaceDE w:val="0"/>
        <w:autoSpaceDN w:val="0"/>
        <w:adjustRightInd w:val="0"/>
        <w:spacing w:before="120" w:after="1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>For practical reasons, each M</w:t>
      </w:r>
      <w:r w:rsidR="0091061D">
        <w:rPr>
          <w:color w:val="000000"/>
          <w:lang w:val="en-GB"/>
        </w:rPr>
        <w:t>S</w:t>
      </w:r>
      <w:r>
        <w:rPr>
          <w:color w:val="000000"/>
          <w:lang w:val="en-GB"/>
        </w:rPr>
        <w:t xml:space="preserve"> </w:t>
      </w:r>
      <w:r w:rsidR="00B401D6">
        <w:rPr>
          <w:color w:val="000000"/>
          <w:lang w:val="en-GB"/>
        </w:rPr>
        <w:t>sh</w:t>
      </w:r>
      <w:r w:rsidR="0091061D">
        <w:rPr>
          <w:color w:val="000000"/>
          <w:lang w:val="en-GB"/>
        </w:rPr>
        <w:t xml:space="preserve">all have a Corresponding Organizer, </w:t>
      </w:r>
      <w:r>
        <w:rPr>
          <w:color w:val="000000"/>
          <w:lang w:val="en-GB"/>
        </w:rPr>
        <w:t xml:space="preserve">who will </w:t>
      </w:r>
      <w:r w:rsidR="0091061D">
        <w:rPr>
          <w:color w:val="000000"/>
          <w:lang w:val="en-GB"/>
        </w:rPr>
        <w:t xml:space="preserve">submit the MS proposal and </w:t>
      </w:r>
      <w:r>
        <w:rPr>
          <w:color w:val="000000"/>
          <w:lang w:val="en-GB"/>
        </w:rPr>
        <w:t xml:space="preserve">keep </w:t>
      </w:r>
      <w:r w:rsidR="006B010E">
        <w:rPr>
          <w:color w:val="000000"/>
          <w:lang w:val="en-GB"/>
        </w:rPr>
        <w:t>in contact</w:t>
      </w:r>
      <w:r>
        <w:rPr>
          <w:color w:val="000000"/>
          <w:lang w:val="en-GB"/>
        </w:rPr>
        <w:t xml:space="preserve"> with the Con</w:t>
      </w:r>
      <w:r w:rsidR="00A334C4">
        <w:rPr>
          <w:color w:val="000000"/>
          <w:lang w:val="en-GB"/>
        </w:rPr>
        <w:t>ference</w:t>
      </w:r>
      <w:r>
        <w:rPr>
          <w:color w:val="000000"/>
          <w:lang w:val="en-GB"/>
        </w:rPr>
        <w:t xml:space="preserve"> Secretariat</w:t>
      </w:r>
      <w:r w:rsidR="0091061D">
        <w:rPr>
          <w:color w:val="000000"/>
          <w:lang w:val="en-GB"/>
        </w:rPr>
        <w:t>,</w:t>
      </w:r>
      <w:r w:rsidR="00B401D6">
        <w:rPr>
          <w:color w:val="000000"/>
          <w:lang w:val="en-GB"/>
        </w:rPr>
        <w:t xml:space="preserve"> and one or more Co-o</w:t>
      </w:r>
      <w:r>
        <w:rPr>
          <w:color w:val="000000"/>
          <w:lang w:val="en-GB"/>
        </w:rPr>
        <w:t>rganizers</w:t>
      </w:r>
      <w:r w:rsidRPr="00B401D6">
        <w:rPr>
          <w:color w:val="FF0000"/>
          <w:lang w:val="en-GB"/>
        </w:rPr>
        <w:t>.</w:t>
      </w:r>
    </w:p>
    <w:p w14:paraId="685BC4C8" w14:textId="4CB51E12" w:rsidR="000937C2" w:rsidRDefault="000937C2">
      <w:pPr>
        <w:autoSpaceDE w:val="0"/>
        <w:autoSpaceDN w:val="0"/>
        <w:adjustRightInd w:val="0"/>
        <w:spacing w:before="120" w:after="120"/>
        <w:jc w:val="both"/>
        <w:rPr>
          <w:color w:val="000000"/>
          <w:lang w:val="en-GB"/>
        </w:rPr>
      </w:pPr>
      <w:r>
        <w:rPr>
          <w:color w:val="000000"/>
          <w:lang w:val="en-GB"/>
        </w:rPr>
        <w:t>Each M</w:t>
      </w:r>
      <w:r w:rsidR="0091061D">
        <w:rPr>
          <w:color w:val="000000"/>
          <w:lang w:val="en-GB"/>
        </w:rPr>
        <w:t>S</w:t>
      </w:r>
      <w:r>
        <w:rPr>
          <w:color w:val="000000"/>
          <w:lang w:val="en-GB"/>
        </w:rPr>
        <w:t xml:space="preserve"> should consist of a minimum of one Session (</w:t>
      </w:r>
      <w:r w:rsidR="00645FDD">
        <w:rPr>
          <w:color w:val="000000"/>
          <w:lang w:val="en-GB"/>
        </w:rPr>
        <w:t>6</w:t>
      </w:r>
      <w:r>
        <w:rPr>
          <w:color w:val="000000"/>
          <w:lang w:val="en-GB"/>
        </w:rPr>
        <w:t xml:space="preserve"> presentations of 20 minutes each). The number of Sessions for a M</w:t>
      </w:r>
      <w:r w:rsidR="0091061D">
        <w:rPr>
          <w:color w:val="000000"/>
          <w:lang w:val="en-GB"/>
        </w:rPr>
        <w:t>S</w:t>
      </w:r>
      <w:r>
        <w:rPr>
          <w:color w:val="000000"/>
          <w:lang w:val="en-GB"/>
        </w:rPr>
        <w:t xml:space="preserve"> will be determined by the number of papers submitted. A M</w:t>
      </w:r>
      <w:r w:rsidR="0091061D">
        <w:rPr>
          <w:color w:val="000000"/>
          <w:lang w:val="en-GB"/>
        </w:rPr>
        <w:t>S</w:t>
      </w:r>
      <w:r>
        <w:rPr>
          <w:color w:val="000000"/>
          <w:lang w:val="en-GB"/>
        </w:rPr>
        <w:t xml:space="preserve"> cannot be split in parallel sessions.</w:t>
      </w:r>
    </w:p>
    <w:p w14:paraId="44ED3C5E" w14:textId="38D287B8" w:rsidR="0046634E" w:rsidRDefault="000937C2" w:rsidP="0091061D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91061D">
        <w:rPr>
          <w:color w:val="000000"/>
          <w:sz w:val="24"/>
          <w:szCs w:val="24"/>
          <w:lang w:val="en-GB"/>
        </w:rPr>
        <w:t xml:space="preserve">For any further request, please contact </w:t>
      </w:r>
      <w:r w:rsidR="0091061D" w:rsidRPr="0091061D">
        <w:rPr>
          <w:color w:val="000000"/>
          <w:sz w:val="24"/>
          <w:szCs w:val="24"/>
          <w:lang w:val="en-GB"/>
        </w:rPr>
        <w:t xml:space="preserve">the congress </w:t>
      </w:r>
      <w:r w:rsidRPr="0091061D">
        <w:rPr>
          <w:color w:val="000000"/>
          <w:sz w:val="24"/>
          <w:szCs w:val="24"/>
          <w:lang w:val="en-GB"/>
        </w:rPr>
        <w:t>Secretariat</w:t>
      </w:r>
      <w:r w:rsidR="00E51C67">
        <w:rPr>
          <w:color w:val="000000"/>
          <w:sz w:val="24"/>
          <w:szCs w:val="24"/>
          <w:lang w:val="en-GB"/>
        </w:rPr>
        <w:t>:</w:t>
      </w:r>
      <w:r w:rsidR="0046634E">
        <w:rPr>
          <w:color w:val="000000"/>
          <w:sz w:val="24"/>
          <w:szCs w:val="24"/>
          <w:lang w:val="en-GB"/>
        </w:rPr>
        <w:t xml:space="preserve"> </w:t>
      </w:r>
      <w:hyperlink r:id="rId7" w:history="1">
        <w:r w:rsidR="007626A3" w:rsidRPr="003B6261">
          <w:rPr>
            <w:rStyle w:val="Hipervnculo"/>
            <w:sz w:val="24"/>
            <w:szCs w:val="24"/>
            <w:lang w:val="en-GB"/>
          </w:rPr>
          <w:t>cfc_sec@cimne.upc.edu</w:t>
        </w:r>
      </w:hyperlink>
      <w:r w:rsidR="0046634E">
        <w:rPr>
          <w:color w:val="000000"/>
          <w:sz w:val="24"/>
          <w:szCs w:val="24"/>
          <w:lang w:val="en-GB"/>
        </w:rPr>
        <w:t xml:space="preserve"> </w:t>
      </w:r>
    </w:p>
    <w:p w14:paraId="317E20BD" w14:textId="77777777" w:rsidR="0046634E" w:rsidRDefault="0046634E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</w:p>
    <w:p w14:paraId="3DC85DF0" w14:textId="216EC4BC" w:rsidR="000937C2" w:rsidRPr="00156314" w:rsidRDefault="000937C2">
      <w:pPr>
        <w:pStyle w:val="Textoindependiente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156314">
        <w:rPr>
          <w:b/>
          <w:color w:val="000000"/>
          <w:sz w:val="24"/>
          <w:szCs w:val="24"/>
          <w:lang w:val="en-GB"/>
        </w:rPr>
        <w:t>REFERENCES</w:t>
      </w:r>
    </w:p>
    <w:p w14:paraId="237AB4F1" w14:textId="29068009" w:rsidR="00AB7516" w:rsidRPr="00AB7516" w:rsidRDefault="00AB7516">
      <w:pPr>
        <w:pStyle w:val="Textoindependiente"/>
        <w:numPr>
          <w:ilvl w:val="0"/>
          <w:numId w:val="6"/>
        </w:numPr>
        <w:spacing w:after="120" w:line="240" w:lineRule="atLeast"/>
        <w:rPr>
          <w:sz w:val="24"/>
          <w:szCs w:val="24"/>
          <w:lang w:val="en-GB"/>
        </w:rPr>
      </w:pPr>
      <w:r w:rsidRPr="00AB7516">
        <w:rPr>
          <w:sz w:val="24"/>
          <w:szCs w:val="24"/>
          <w:lang w:val="en-GB"/>
        </w:rPr>
        <w:t>J.M.A</w:t>
      </w:r>
      <w:r w:rsidR="002631FC">
        <w:rPr>
          <w:sz w:val="24"/>
          <w:szCs w:val="24"/>
          <w:lang w:val="en-GB"/>
        </w:rPr>
        <w:t>.</w:t>
      </w:r>
      <w:r w:rsidRPr="00AB7516">
        <w:rPr>
          <w:sz w:val="24"/>
          <w:szCs w:val="24"/>
          <w:lang w:val="en-GB"/>
        </w:rPr>
        <w:t xml:space="preserve"> Cesar de Sa and R.M. Natal Jorge, “New enhanced strain elements for incompressible problems”, </w:t>
      </w:r>
      <w:proofErr w:type="spellStart"/>
      <w:r w:rsidRPr="00AB7516">
        <w:rPr>
          <w:i/>
          <w:iCs/>
          <w:sz w:val="24"/>
          <w:szCs w:val="24"/>
          <w:lang w:val="en-GB"/>
        </w:rPr>
        <w:t>Int</w:t>
      </w:r>
      <w:proofErr w:type="spellEnd"/>
      <w:r w:rsidRPr="00AB7516">
        <w:rPr>
          <w:i/>
          <w:iCs/>
          <w:sz w:val="24"/>
          <w:szCs w:val="24"/>
          <w:lang w:val="en-GB"/>
        </w:rPr>
        <w:t xml:space="preserve"> J </w:t>
      </w:r>
      <w:proofErr w:type="spellStart"/>
      <w:r w:rsidRPr="00AB7516">
        <w:rPr>
          <w:i/>
          <w:iCs/>
          <w:sz w:val="24"/>
          <w:szCs w:val="24"/>
          <w:lang w:val="en-GB"/>
        </w:rPr>
        <w:t>Numer</w:t>
      </w:r>
      <w:proofErr w:type="spellEnd"/>
      <w:r w:rsidRPr="00AB7516">
        <w:rPr>
          <w:i/>
          <w:iCs/>
          <w:sz w:val="24"/>
          <w:szCs w:val="24"/>
          <w:lang w:val="en-GB"/>
        </w:rPr>
        <w:t xml:space="preserve"> Methods Eng.</w:t>
      </w:r>
      <w:r w:rsidRPr="00AB7516">
        <w:rPr>
          <w:sz w:val="24"/>
          <w:szCs w:val="24"/>
          <w:lang w:val="en-GB"/>
        </w:rPr>
        <w:t xml:space="preserve">, </w:t>
      </w:r>
      <w:r w:rsidRPr="000F4C18">
        <w:rPr>
          <w:sz w:val="24"/>
          <w:szCs w:val="24"/>
          <w:lang w:val="en-GB"/>
        </w:rPr>
        <w:t xml:space="preserve">Vol. </w:t>
      </w:r>
      <w:r>
        <w:rPr>
          <w:b/>
          <w:sz w:val="24"/>
          <w:szCs w:val="24"/>
          <w:lang w:val="en-GB"/>
        </w:rPr>
        <w:t>44</w:t>
      </w:r>
      <w:r w:rsidRPr="000F4C18">
        <w:rPr>
          <w:sz w:val="24"/>
          <w:szCs w:val="24"/>
          <w:lang w:val="en-GB"/>
        </w:rPr>
        <w:t xml:space="preserve">, pp. </w:t>
      </w:r>
      <w:r>
        <w:rPr>
          <w:sz w:val="24"/>
          <w:szCs w:val="24"/>
          <w:lang w:val="en-GB"/>
        </w:rPr>
        <w:t>229</w:t>
      </w:r>
      <w:r w:rsidRPr="000F4C18">
        <w:rPr>
          <w:sz w:val="24"/>
          <w:szCs w:val="24"/>
          <w:lang w:val="en-GB"/>
        </w:rPr>
        <w:sym w:font="Symbol" w:char="F02D"/>
      </w:r>
      <w:r>
        <w:rPr>
          <w:sz w:val="24"/>
          <w:szCs w:val="24"/>
          <w:lang w:val="en-GB"/>
        </w:rPr>
        <w:t>248</w:t>
      </w:r>
      <w:r w:rsidRPr="000F4C18">
        <w:rPr>
          <w:sz w:val="24"/>
          <w:szCs w:val="24"/>
          <w:lang w:val="en-GB"/>
        </w:rPr>
        <w:t>, (199</w:t>
      </w:r>
      <w:r>
        <w:rPr>
          <w:sz w:val="24"/>
          <w:szCs w:val="24"/>
          <w:lang w:val="en-GB"/>
        </w:rPr>
        <w:t>9</w:t>
      </w:r>
      <w:r w:rsidRPr="000F4C18">
        <w:rPr>
          <w:sz w:val="24"/>
          <w:szCs w:val="24"/>
          <w:lang w:val="en-GB"/>
        </w:rPr>
        <w:t>).</w:t>
      </w:r>
    </w:p>
    <w:p w14:paraId="75304EF0" w14:textId="4A2C84C2" w:rsidR="0046634E" w:rsidRPr="0046634E" w:rsidRDefault="000937C2" w:rsidP="0046634E">
      <w:pPr>
        <w:pStyle w:val="1stTitleWCCM"/>
        <w:spacing w:before="0"/>
        <w:ind w:left="360" w:hanging="360"/>
        <w:jc w:val="both"/>
        <w:outlineLvl w:val="0"/>
        <w:rPr>
          <w:b w:val="0"/>
          <w:bCs w:val="0"/>
          <w:sz w:val="24"/>
        </w:rPr>
      </w:pPr>
      <w:r w:rsidRPr="000F4C18">
        <w:rPr>
          <w:b w:val="0"/>
          <w:bCs w:val="0"/>
          <w:sz w:val="24"/>
          <w:lang w:val="en-GB"/>
        </w:rPr>
        <w:sym w:font="Symbol" w:char="F05B"/>
      </w:r>
      <w:r w:rsidRPr="007626A3">
        <w:rPr>
          <w:b w:val="0"/>
          <w:bCs w:val="0"/>
          <w:sz w:val="24"/>
          <w:lang w:val="fr-FR"/>
        </w:rPr>
        <w:t>2</w:t>
      </w:r>
      <w:r w:rsidRPr="000F4C18">
        <w:rPr>
          <w:b w:val="0"/>
          <w:bCs w:val="0"/>
          <w:sz w:val="24"/>
          <w:lang w:val="en-GB"/>
        </w:rPr>
        <w:sym w:font="Symbol" w:char="F05D"/>
      </w:r>
      <w:r w:rsidRPr="007626A3">
        <w:rPr>
          <w:b w:val="0"/>
          <w:bCs w:val="0"/>
          <w:sz w:val="24"/>
          <w:lang w:val="fr-FR"/>
        </w:rPr>
        <w:tab/>
      </w:r>
      <w:r w:rsidR="0046634E" w:rsidRPr="007626A3">
        <w:rPr>
          <w:b w:val="0"/>
          <w:bCs w:val="0"/>
          <w:caps w:val="0"/>
          <w:sz w:val="24"/>
          <w:lang w:val="fr-FR"/>
        </w:rPr>
        <w:t xml:space="preserve">A. Dervieux et al., </w:t>
      </w:r>
      <w:r w:rsidR="0046634E" w:rsidRPr="007626A3">
        <w:rPr>
          <w:b w:val="0"/>
          <w:bCs w:val="0"/>
          <w:i/>
          <w:iCs/>
          <w:caps w:val="0"/>
          <w:sz w:val="24"/>
          <w:lang w:val="fr-FR"/>
        </w:rPr>
        <w:t>Mesh Adaptation For K-Exact Cfd Approximations</w:t>
      </w:r>
      <w:r w:rsidR="0046634E" w:rsidRPr="007626A3">
        <w:rPr>
          <w:b w:val="0"/>
          <w:bCs w:val="0"/>
          <w:caps w:val="0"/>
          <w:sz w:val="24"/>
          <w:lang w:val="fr-FR"/>
        </w:rPr>
        <w:t xml:space="preserve">. </w:t>
      </w:r>
      <w:r w:rsidR="0046634E" w:rsidRPr="0046634E">
        <w:rPr>
          <w:b w:val="0"/>
          <w:bCs w:val="0"/>
          <w:caps w:val="0"/>
          <w:sz w:val="24"/>
        </w:rPr>
        <w:t>In</w:t>
      </w:r>
      <w:r w:rsidR="0046634E" w:rsidRPr="0046634E">
        <w:rPr>
          <w:b w:val="0"/>
          <w:bCs w:val="0"/>
          <w:sz w:val="24"/>
        </w:rPr>
        <w:t xml:space="preserve">: </w:t>
      </w:r>
      <w:r w:rsidR="0046634E" w:rsidRPr="0046634E">
        <w:rPr>
          <w:b w:val="0"/>
          <w:bCs w:val="0"/>
          <w:caps w:val="0"/>
          <w:sz w:val="24"/>
        </w:rPr>
        <w:t xml:space="preserve">Van </w:t>
      </w:r>
      <w:proofErr w:type="spellStart"/>
      <w:r w:rsidR="0046634E" w:rsidRPr="0046634E">
        <w:rPr>
          <w:b w:val="0"/>
          <w:bCs w:val="0"/>
          <w:caps w:val="0"/>
          <w:sz w:val="24"/>
        </w:rPr>
        <w:t>Brummelen</w:t>
      </w:r>
      <w:proofErr w:type="spellEnd"/>
      <w:r w:rsidR="0046634E" w:rsidRPr="0046634E">
        <w:rPr>
          <w:b w:val="0"/>
          <w:bCs w:val="0"/>
          <w:caps w:val="0"/>
          <w:sz w:val="24"/>
        </w:rPr>
        <w:t xml:space="preserve">, H., </w:t>
      </w:r>
      <w:proofErr w:type="spellStart"/>
      <w:r w:rsidR="0046634E" w:rsidRPr="0046634E">
        <w:rPr>
          <w:b w:val="0"/>
          <w:bCs w:val="0"/>
          <w:caps w:val="0"/>
          <w:sz w:val="24"/>
        </w:rPr>
        <w:t>Corsini</w:t>
      </w:r>
      <w:proofErr w:type="spellEnd"/>
      <w:r w:rsidR="0046634E" w:rsidRPr="0046634E">
        <w:rPr>
          <w:b w:val="0"/>
          <w:bCs w:val="0"/>
          <w:caps w:val="0"/>
          <w:sz w:val="24"/>
        </w:rPr>
        <w:t>, A., Perotto, S., Rozza, G. (Eds) Numerical Methods for Flows. Lecture Notes in Computational Science and Engineering, Vol 132. Springer, Cham.</w:t>
      </w:r>
      <w:r w:rsidR="0046634E">
        <w:rPr>
          <w:b w:val="0"/>
          <w:bCs w:val="0"/>
          <w:caps w:val="0"/>
          <w:sz w:val="24"/>
        </w:rPr>
        <w:t xml:space="preserve"> (2020)</w:t>
      </w:r>
    </w:p>
    <w:p w14:paraId="093A9937" w14:textId="5951461F" w:rsidR="000937C2" w:rsidRDefault="000937C2">
      <w:pPr>
        <w:pStyle w:val="1stTitleWCCM"/>
        <w:spacing w:before="0"/>
        <w:ind w:left="360" w:hanging="360"/>
        <w:outlineLvl w:val="0"/>
        <w:rPr>
          <w:b w:val="0"/>
          <w:bCs w:val="0"/>
          <w:sz w:val="24"/>
          <w:lang w:val="en-GB"/>
        </w:rPr>
      </w:pPr>
    </w:p>
    <w:sectPr w:rsidR="00093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38" w:right="1418" w:bottom="1617" w:left="1418" w:header="1134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E25A7" w14:textId="77777777" w:rsidR="00444805" w:rsidRDefault="00444805">
      <w:r>
        <w:separator/>
      </w:r>
    </w:p>
  </w:endnote>
  <w:endnote w:type="continuationSeparator" w:id="0">
    <w:p w14:paraId="4C578945" w14:textId="77777777" w:rsidR="00444805" w:rsidRDefault="0044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436D8" w14:textId="77777777" w:rsidR="00C93602" w:rsidRDefault="00C9360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D8DD20" w14:textId="77777777" w:rsidR="00C93602" w:rsidRDefault="00C936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C7F4" w14:textId="77777777" w:rsidR="00C93602" w:rsidRDefault="00C9360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616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914A599" w14:textId="77777777" w:rsidR="00C93602" w:rsidRDefault="00C936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72079" w14:textId="77777777" w:rsidR="007626A3" w:rsidRDefault="007626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D7B2A" w14:textId="77777777" w:rsidR="00444805" w:rsidRDefault="00444805">
      <w:r>
        <w:separator/>
      </w:r>
    </w:p>
  </w:footnote>
  <w:footnote w:type="continuationSeparator" w:id="0">
    <w:p w14:paraId="4E55164E" w14:textId="77777777" w:rsidR="00444805" w:rsidRDefault="00444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37C3" w14:textId="77777777" w:rsidR="007626A3" w:rsidRDefault="007626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1E5D6" w14:textId="77777777" w:rsidR="00C93602" w:rsidRDefault="00C93602">
    <w:pPr>
      <w:pStyle w:val="Header2WCCM"/>
    </w:pPr>
    <w:r>
      <w:t>First A. Author, Second B. Author and Third C. Coauthor.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28A1" w14:textId="79F89D49" w:rsidR="00A334C4" w:rsidRPr="007A5B1C" w:rsidRDefault="0046634E" w:rsidP="00F51B3C">
    <w:pPr>
      <w:pStyle w:val="Encabezado"/>
      <w:jc w:val="right"/>
      <w:rPr>
        <w:b/>
        <w:sz w:val="18"/>
        <w:szCs w:val="18"/>
        <w:lang w:val="en-US"/>
      </w:rPr>
    </w:pPr>
    <w:r>
      <w:rPr>
        <w:b/>
        <w:sz w:val="18"/>
        <w:szCs w:val="18"/>
        <w:lang w:val="en-GB"/>
      </w:rPr>
      <w:t>2</w:t>
    </w:r>
    <w:r w:rsidR="007626A3">
      <w:rPr>
        <w:b/>
        <w:sz w:val="18"/>
        <w:szCs w:val="18"/>
        <w:lang w:val="en-GB"/>
      </w:rPr>
      <w:t>4th</w:t>
    </w:r>
    <w:r>
      <w:rPr>
        <w:b/>
        <w:sz w:val="18"/>
        <w:szCs w:val="18"/>
        <w:lang w:val="en-GB"/>
      </w:rPr>
      <w:t xml:space="preserve"> IACM Computational Fluids Conference</w:t>
    </w:r>
    <w:r w:rsidR="007A5B1C" w:rsidRPr="007A5B1C">
      <w:rPr>
        <w:b/>
        <w:sz w:val="18"/>
        <w:szCs w:val="18"/>
        <w:lang w:val="en-GB"/>
      </w:rPr>
      <w:t xml:space="preserve"> </w:t>
    </w:r>
    <w:r w:rsidR="00A334C4" w:rsidRPr="007A5B1C">
      <w:rPr>
        <w:b/>
        <w:sz w:val="18"/>
        <w:szCs w:val="18"/>
        <w:lang w:val="en-US"/>
      </w:rPr>
      <w:t>(</w:t>
    </w:r>
    <w:r w:rsidR="007626A3">
      <w:rPr>
        <w:b/>
        <w:sz w:val="18"/>
        <w:szCs w:val="18"/>
        <w:lang w:val="en-US"/>
      </w:rPr>
      <w:t>CFC 2027</w:t>
    </w:r>
    <w:r w:rsidR="00A334C4" w:rsidRPr="007A5B1C">
      <w:rPr>
        <w:b/>
        <w:sz w:val="18"/>
        <w:szCs w:val="18"/>
        <w:lang w:val="en-US"/>
      </w:rPr>
      <w:t>)</w:t>
    </w:r>
  </w:p>
  <w:p w14:paraId="1E8B7405" w14:textId="1D42A860" w:rsidR="00C93602" w:rsidRPr="007A5B1C" w:rsidRDefault="0046634E" w:rsidP="00415405">
    <w:pPr>
      <w:pStyle w:val="Encabezado"/>
      <w:jc w:val="right"/>
      <w:rPr>
        <w:b/>
        <w:bCs/>
        <w:i/>
        <w:sz w:val="18"/>
        <w:szCs w:val="18"/>
        <w:lang w:val="en-GB"/>
      </w:rPr>
    </w:pPr>
    <w:r>
      <w:rPr>
        <w:b/>
        <w:bCs/>
        <w:i/>
        <w:sz w:val="18"/>
        <w:szCs w:val="18"/>
        <w:lang w:val="en-GB"/>
      </w:rPr>
      <w:t xml:space="preserve">March </w:t>
    </w:r>
    <w:r w:rsidR="007626A3">
      <w:rPr>
        <w:b/>
        <w:bCs/>
        <w:i/>
        <w:sz w:val="18"/>
        <w:szCs w:val="18"/>
        <w:lang w:val="en-GB"/>
      </w:rPr>
      <w:t>12</w:t>
    </w:r>
    <w:r w:rsidR="007A5B1C">
      <w:rPr>
        <w:b/>
        <w:bCs/>
        <w:i/>
        <w:sz w:val="18"/>
        <w:szCs w:val="18"/>
        <w:lang w:val="en-GB"/>
      </w:rPr>
      <w:t>-</w:t>
    </w:r>
    <w:r w:rsidR="007626A3">
      <w:rPr>
        <w:b/>
        <w:bCs/>
        <w:i/>
        <w:sz w:val="18"/>
        <w:szCs w:val="18"/>
        <w:lang w:val="en-GB"/>
      </w:rPr>
      <w:t>15</w:t>
    </w:r>
    <w:r w:rsidR="00A334C4" w:rsidRPr="007A5B1C">
      <w:rPr>
        <w:b/>
        <w:bCs/>
        <w:i/>
        <w:sz w:val="18"/>
        <w:szCs w:val="18"/>
        <w:lang w:val="en-GB"/>
      </w:rPr>
      <w:t>, 20</w:t>
    </w:r>
    <w:r w:rsidR="007A5B1C">
      <w:rPr>
        <w:b/>
        <w:bCs/>
        <w:i/>
        <w:sz w:val="18"/>
        <w:szCs w:val="18"/>
        <w:lang w:val="en-GB"/>
      </w:rPr>
      <w:t>2</w:t>
    </w:r>
    <w:r w:rsidR="007626A3">
      <w:rPr>
        <w:b/>
        <w:bCs/>
        <w:i/>
        <w:sz w:val="18"/>
        <w:szCs w:val="18"/>
        <w:lang w:val="en-GB"/>
      </w:rPr>
      <w:t>7</w:t>
    </w:r>
    <w:r w:rsidR="00F51B3C" w:rsidRPr="007A5B1C">
      <w:rPr>
        <w:b/>
        <w:bCs/>
        <w:i/>
        <w:sz w:val="18"/>
        <w:szCs w:val="18"/>
        <w:lang w:val="en-GB"/>
      </w:rPr>
      <w:t xml:space="preserve">, </w:t>
    </w:r>
    <w:r w:rsidR="007626A3">
      <w:rPr>
        <w:b/>
        <w:bCs/>
        <w:i/>
        <w:sz w:val="18"/>
        <w:szCs w:val="18"/>
        <w:lang w:val="en-GB"/>
      </w:rPr>
      <w:t>Yokohama</w:t>
    </w:r>
    <w:r w:rsidR="007A5B1C">
      <w:rPr>
        <w:b/>
        <w:bCs/>
        <w:i/>
        <w:sz w:val="18"/>
        <w:szCs w:val="18"/>
        <w:lang w:val="en-GB"/>
      </w:rPr>
      <w:t xml:space="preserve">, </w:t>
    </w:r>
    <w:r w:rsidR="007626A3">
      <w:rPr>
        <w:b/>
        <w:bCs/>
        <w:i/>
        <w:sz w:val="18"/>
        <w:szCs w:val="18"/>
        <w:lang w:val="en-GB"/>
      </w:rPr>
      <w:t>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74"/>
    <w:rsid w:val="000204EE"/>
    <w:rsid w:val="00052774"/>
    <w:rsid w:val="00054F2F"/>
    <w:rsid w:val="000937C2"/>
    <w:rsid w:val="000B69A4"/>
    <w:rsid w:val="000C31A7"/>
    <w:rsid w:val="000C3845"/>
    <w:rsid w:val="000E3F6B"/>
    <w:rsid w:val="000F4C18"/>
    <w:rsid w:val="000F7899"/>
    <w:rsid w:val="00156314"/>
    <w:rsid w:val="0021419D"/>
    <w:rsid w:val="002631FC"/>
    <w:rsid w:val="002A6B2B"/>
    <w:rsid w:val="00352D24"/>
    <w:rsid w:val="003E6163"/>
    <w:rsid w:val="00415405"/>
    <w:rsid w:val="004210FC"/>
    <w:rsid w:val="00444805"/>
    <w:rsid w:val="004472EF"/>
    <w:rsid w:val="00457349"/>
    <w:rsid w:val="0046634E"/>
    <w:rsid w:val="00552AAA"/>
    <w:rsid w:val="00555774"/>
    <w:rsid w:val="005711D9"/>
    <w:rsid w:val="005A6C4F"/>
    <w:rsid w:val="005A7F0E"/>
    <w:rsid w:val="005D5FB9"/>
    <w:rsid w:val="00645FDD"/>
    <w:rsid w:val="00695FA1"/>
    <w:rsid w:val="006B010E"/>
    <w:rsid w:val="006D613C"/>
    <w:rsid w:val="007626A3"/>
    <w:rsid w:val="007A5B1C"/>
    <w:rsid w:val="007C1C38"/>
    <w:rsid w:val="00820C95"/>
    <w:rsid w:val="009017CD"/>
    <w:rsid w:val="0091061D"/>
    <w:rsid w:val="00952EDD"/>
    <w:rsid w:val="009771D8"/>
    <w:rsid w:val="00986296"/>
    <w:rsid w:val="009E5CEA"/>
    <w:rsid w:val="00A334C4"/>
    <w:rsid w:val="00A52570"/>
    <w:rsid w:val="00AB7516"/>
    <w:rsid w:val="00B401D6"/>
    <w:rsid w:val="00C0423D"/>
    <w:rsid w:val="00C42322"/>
    <w:rsid w:val="00C93602"/>
    <w:rsid w:val="00CC0C75"/>
    <w:rsid w:val="00CD2819"/>
    <w:rsid w:val="00D52305"/>
    <w:rsid w:val="00E154C5"/>
    <w:rsid w:val="00E51C67"/>
    <w:rsid w:val="00ED6A0A"/>
    <w:rsid w:val="00F039C5"/>
    <w:rsid w:val="00F125E1"/>
    <w:rsid w:val="00F51B3C"/>
    <w:rsid w:val="00F845BA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8D1CD"/>
  <w15:docId w15:val="{9B116BB5-774E-4C19-8F67-C1B3100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Normal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customStyle="1" w:styleId="PieFigoTablaCOMNI">
    <w:name w:val="Pie Fig. o Tabla. COMNI"/>
    <w:basedOn w:val="Normal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Textodeglobo">
    <w:name w:val="Balloon Text"/>
    <w:basedOn w:val="Normal"/>
    <w:semiHidden/>
    <w:rsid w:val="00555774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11D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fc_sec@cimne.upc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1549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Sergi Gumà</cp:lastModifiedBy>
  <cp:revision>2</cp:revision>
  <cp:lastPrinted>2012-05-23T07:35:00Z</cp:lastPrinted>
  <dcterms:created xsi:type="dcterms:W3CDTF">2026-03-31T13:26:00Z</dcterms:created>
  <dcterms:modified xsi:type="dcterms:W3CDTF">2026-03-31T13:26:00Z</dcterms:modified>
</cp:coreProperties>
</file>